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046485C0" w:rsidR="001400FE" w:rsidRPr="0022127D" w:rsidRDefault="00FF64BD" w:rsidP="001400FE">
      <w:pPr>
        <w:jc w:val="center"/>
        <w:rPr>
          <w:rFonts w:ascii="Times New Roman" w:hAnsi="Times New Roman" w:cs="Times New Roman"/>
          <w:b/>
          <w:bCs/>
          <w:i/>
          <w:sz w:val="32"/>
          <w:szCs w:val="32"/>
          <w:lang w:val="en-US" w:bidi="ru-RU"/>
        </w:rPr>
      </w:pPr>
      <w:r w:rsidRPr="00352B6F">
        <w:rPr>
          <w:rFonts w:ascii="Times New Roman" w:hAnsi="Times New Roman" w:cs="Times New Roman"/>
          <w:b/>
          <w:bCs/>
          <w:i/>
          <w:sz w:val="32"/>
          <w:szCs w:val="32"/>
        </w:rPr>
        <w:t>Информационная</w:t>
      </w:r>
      <w:r w:rsidRPr="0022127D">
        <w:rPr>
          <w:rFonts w:ascii="Times New Roman" w:hAnsi="Times New Roman" w:cs="Times New Roman"/>
          <w:b/>
          <w:bCs/>
          <w:i/>
          <w:sz w:val="32"/>
          <w:szCs w:val="32"/>
          <w:lang w:val="en-US"/>
        </w:rPr>
        <w:t xml:space="preserve"> </w:t>
      </w:r>
      <w:r w:rsidRPr="00352B6F">
        <w:rPr>
          <w:rFonts w:ascii="Times New Roman" w:hAnsi="Times New Roman" w:cs="Times New Roman"/>
          <w:b/>
          <w:bCs/>
          <w:i/>
          <w:sz w:val="32"/>
          <w:szCs w:val="32"/>
        </w:rPr>
        <w:t>безопасность</w:t>
      </w:r>
      <w:r w:rsidR="00E55001">
        <w:rPr>
          <w:rFonts w:ascii="Times New Roman" w:hAnsi="Times New Roman" w:cs="Times New Roman"/>
          <w:b/>
          <w:bCs/>
          <w:i/>
          <w:sz w:val="32"/>
          <w:szCs w:val="32"/>
          <w:lang w:val="en-US"/>
        </w:rPr>
        <w:t xml:space="preserve"> / Basics of information s</w:t>
      </w:r>
      <w:r w:rsidRPr="0022127D">
        <w:rPr>
          <w:rFonts w:ascii="Times New Roman" w:hAnsi="Times New Roman" w:cs="Times New Roman"/>
          <w:b/>
          <w:bCs/>
          <w:i/>
          <w:sz w:val="32"/>
          <w:szCs w:val="32"/>
          <w:lang w:val="en-US"/>
        </w:rPr>
        <w:t>ecurity</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Бизнес-администрирование и цифровые инновации / Business management and digital innovations</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00C8896" w:rsidR="00A77598" w:rsidRPr="00A77598" w:rsidRDefault="00E55001" w:rsidP="00910C71">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2026</w:t>
            </w:r>
            <w:bookmarkStart w:id="0" w:name="_GoBack"/>
            <w:bookmarkEnd w:id="0"/>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2127D" w:rsidRDefault="007A7979" w:rsidP="00511619">
            <w:pPr>
              <w:rPr>
                <w:rFonts w:ascii="Times New Roman" w:hAnsi="Times New Roman" w:cs="Times New Roman"/>
                <w:sz w:val="20"/>
                <w:szCs w:val="20"/>
              </w:rPr>
            </w:pPr>
            <w:r w:rsidRPr="0022127D">
              <w:rPr>
                <w:rFonts w:ascii="Times New Roman" w:hAnsi="Times New Roman" w:cs="Times New Roman"/>
                <w:sz w:val="20"/>
                <w:szCs w:val="20"/>
              </w:rPr>
              <w:t>Старший преподаватель, Ращупкина Алина Сергеевна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645CE66" w:rsidR="004475DA" w:rsidRPr="00ED577F" w:rsidRDefault="00E55001" w:rsidP="00511619">
      <w:pPr>
        <w:contextualSpacing/>
        <w:jc w:val="center"/>
        <w:rPr>
          <w:rFonts w:ascii="Times New Roman" w:hAnsi="Times New Roman" w:cs="Times New Roman"/>
          <w:lang w:val="en-US"/>
        </w:rPr>
      </w:pPr>
      <w:r>
        <w:rPr>
          <w:rFonts w:ascii="Times New Roman" w:hAnsi="Times New Roman" w:cs="Times New Roman"/>
          <w:lang w:val="en-US"/>
        </w:rPr>
        <w:t>2026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2D4959C" w14:textId="525E581A" w:rsidR="0022127D"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8879036" w:history="1">
            <w:r w:rsidR="0022127D" w:rsidRPr="006D78FE">
              <w:rPr>
                <w:rStyle w:val="a8"/>
                <w:rFonts w:ascii="Times New Roman" w:hAnsi="Times New Roman" w:cs="Times New Roman"/>
                <w:b/>
                <w:noProof/>
              </w:rPr>
              <w:t>1. ЦЕЛИ ОСВОЕНИЯ ДИСЦИПЛИНЫ</w:t>
            </w:r>
            <w:r w:rsidR="0022127D">
              <w:rPr>
                <w:noProof/>
                <w:webHidden/>
              </w:rPr>
              <w:tab/>
            </w:r>
            <w:r w:rsidR="0022127D">
              <w:rPr>
                <w:noProof/>
                <w:webHidden/>
              </w:rPr>
              <w:fldChar w:fldCharType="begin"/>
            </w:r>
            <w:r w:rsidR="0022127D">
              <w:rPr>
                <w:noProof/>
                <w:webHidden/>
              </w:rPr>
              <w:instrText xml:space="preserve"> PAGEREF _Toc198879036 \h </w:instrText>
            </w:r>
            <w:r w:rsidR="0022127D">
              <w:rPr>
                <w:noProof/>
                <w:webHidden/>
              </w:rPr>
            </w:r>
            <w:r w:rsidR="0022127D">
              <w:rPr>
                <w:noProof/>
                <w:webHidden/>
              </w:rPr>
              <w:fldChar w:fldCharType="separate"/>
            </w:r>
            <w:r w:rsidR="0022127D">
              <w:rPr>
                <w:noProof/>
                <w:webHidden/>
              </w:rPr>
              <w:t>3</w:t>
            </w:r>
            <w:r w:rsidR="0022127D">
              <w:rPr>
                <w:noProof/>
                <w:webHidden/>
              </w:rPr>
              <w:fldChar w:fldCharType="end"/>
            </w:r>
          </w:hyperlink>
        </w:p>
        <w:p w14:paraId="407C6DDE" w14:textId="05893421" w:rsidR="0022127D" w:rsidRDefault="00CB4BF5">
          <w:pPr>
            <w:pStyle w:val="11"/>
            <w:tabs>
              <w:tab w:val="right" w:leader="dot" w:pos="9345"/>
            </w:tabs>
            <w:rPr>
              <w:rFonts w:eastAsiaTheme="minorEastAsia"/>
              <w:noProof/>
              <w:lang w:eastAsia="ru-RU"/>
            </w:rPr>
          </w:pPr>
          <w:hyperlink w:anchor="_Toc198879037" w:history="1">
            <w:r w:rsidR="0022127D" w:rsidRPr="006D78FE">
              <w:rPr>
                <w:rStyle w:val="a8"/>
                <w:rFonts w:ascii="Times New Roman" w:hAnsi="Times New Roman" w:cs="Times New Roman"/>
                <w:b/>
                <w:noProof/>
              </w:rPr>
              <w:t>2. МЕСТО ДИСЦИПЛИНЫ В СТРУКТУРЕ ОБРАЗОВАТЕЛЬНОЙ ПРОГРАММЫ</w:t>
            </w:r>
            <w:r w:rsidR="0022127D">
              <w:rPr>
                <w:noProof/>
                <w:webHidden/>
              </w:rPr>
              <w:tab/>
            </w:r>
            <w:r w:rsidR="0022127D">
              <w:rPr>
                <w:noProof/>
                <w:webHidden/>
              </w:rPr>
              <w:fldChar w:fldCharType="begin"/>
            </w:r>
            <w:r w:rsidR="0022127D">
              <w:rPr>
                <w:noProof/>
                <w:webHidden/>
              </w:rPr>
              <w:instrText xml:space="preserve"> PAGEREF _Toc198879037 \h </w:instrText>
            </w:r>
            <w:r w:rsidR="0022127D">
              <w:rPr>
                <w:noProof/>
                <w:webHidden/>
              </w:rPr>
            </w:r>
            <w:r w:rsidR="0022127D">
              <w:rPr>
                <w:noProof/>
                <w:webHidden/>
              </w:rPr>
              <w:fldChar w:fldCharType="separate"/>
            </w:r>
            <w:r w:rsidR="0022127D">
              <w:rPr>
                <w:noProof/>
                <w:webHidden/>
              </w:rPr>
              <w:t>3</w:t>
            </w:r>
            <w:r w:rsidR="0022127D">
              <w:rPr>
                <w:noProof/>
                <w:webHidden/>
              </w:rPr>
              <w:fldChar w:fldCharType="end"/>
            </w:r>
          </w:hyperlink>
        </w:p>
        <w:p w14:paraId="008FC295" w14:textId="195F5E5D" w:rsidR="0022127D" w:rsidRDefault="00CB4BF5">
          <w:pPr>
            <w:pStyle w:val="11"/>
            <w:tabs>
              <w:tab w:val="right" w:leader="dot" w:pos="9345"/>
            </w:tabs>
            <w:rPr>
              <w:rFonts w:eastAsiaTheme="minorEastAsia"/>
              <w:noProof/>
              <w:lang w:eastAsia="ru-RU"/>
            </w:rPr>
          </w:pPr>
          <w:hyperlink w:anchor="_Toc198879038" w:history="1">
            <w:r w:rsidR="0022127D" w:rsidRPr="006D78FE">
              <w:rPr>
                <w:rStyle w:val="a8"/>
                <w:rFonts w:ascii="Times New Roman" w:hAnsi="Times New Roman" w:cs="Times New Roman"/>
                <w:b/>
                <w:noProof/>
              </w:rPr>
              <w:t>3. ПЛАНИРУЕМЫЕ РЕЗУЛЬТАТЫ ОБУЧЕНИЯ ПО ДИСЦИПЛИНЕ</w:t>
            </w:r>
            <w:r w:rsidR="0022127D">
              <w:rPr>
                <w:noProof/>
                <w:webHidden/>
              </w:rPr>
              <w:tab/>
            </w:r>
            <w:r w:rsidR="0022127D">
              <w:rPr>
                <w:noProof/>
                <w:webHidden/>
              </w:rPr>
              <w:fldChar w:fldCharType="begin"/>
            </w:r>
            <w:r w:rsidR="0022127D">
              <w:rPr>
                <w:noProof/>
                <w:webHidden/>
              </w:rPr>
              <w:instrText xml:space="preserve"> PAGEREF _Toc198879038 \h </w:instrText>
            </w:r>
            <w:r w:rsidR="0022127D">
              <w:rPr>
                <w:noProof/>
                <w:webHidden/>
              </w:rPr>
            </w:r>
            <w:r w:rsidR="0022127D">
              <w:rPr>
                <w:noProof/>
                <w:webHidden/>
              </w:rPr>
              <w:fldChar w:fldCharType="separate"/>
            </w:r>
            <w:r w:rsidR="0022127D">
              <w:rPr>
                <w:noProof/>
                <w:webHidden/>
              </w:rPr>
              <w:t>3</w:t>
            </w:r>
            <w:r w:rsidR="0022127D">
              <w:rPr>
                <w:noProof/>
                <w:webHidden/>
              </w:rPr>
              <w:fldChar w:fldCharType="end"/>
            </w:r>
          </w:hyperlink>
        </w:p>
        <w:p w14:paraId="262874F2" w14:textId="2D264ED8" w:rsidR="0022127D" w:rsidRDefault="00CB4BF5">
          <w:pPr>
            <w:pStyle w:val="11"/>
            <w:tabs>
              <w:tab w:val="right" w:leader="dot" w:pos="9345"/>
            </w:tabs>
            <w:rPr>
              <w:rFonts w:eastAsiaTheme="minorEastAsia"/>
              <w:noProof/>
              <w:lang w:eastAsia="ru-RU"/>
            </w:rPr>
          </w:pPr>
          <w:hyperlink w:anchor="_Toc198879039" w:history="1">
            <w:r w:rsidR="0022127D" w:rsidRPr="006D78FE">
              <w:rPr>
                <w:rStyle w:val="a8"/>
                <w:rFonts w:ascii="Times New Roman" w:hAnsi="Times New Roman" w:cs="Times New Roman"/>
                <w:b/>
                <w:noProof/>
              </w:rPr>
              <w:t>4. СТРУКТУРА И СОДЕРЖАНИЕ ДИСЦИПЛИНЫ*</w:t>
            </w:r>
            <w:r w:rsidR="0022127D">
              <w:rPr>
                <w:noProof/>
                <w:webHidden/>
              </w:rPr>
              <w:tab/>
            </w:r>
            <w:r w:rsidR="0022127D">
              <w:rPr>
                <w:noProof/>
                <w:webHidden/>
              </w:rPr>
              <w:fldChar w:fldCharType="begin"/>
            </w:r>
            <w:r w:rsidR="0022127D">
              <w:rPr>
                <w:noProof/>
                <w:webHidden/>
              </w:rPr>
              <w:instrText xml:space="preserve"> PAGEREF _Toc198879039 \h </w:instrText>
            </w:r>
            <w:r w:rsidR="0022127D">
              <w:rPr>
                <w:noProof/>
                <w:webHidden/>
              </w:rPr>
            </w:r>
            <w:r w:rsidR="0022127D">
              <w:rPr>
                <w:noProof/>
                <w:webHidden/>
              </w:rPr>
              <w:fldChar w:fldCharType="separate"/>
            </w:r>
            <w:r w:rsidR="0022127D">
              <w:rPr>
                <w:noProof/>
                <w:webHidden/>
              </w:rPr>
              <w:t>5</w:t>
            </w:r>
            <w:r w:rsidR="0022127D">
              <w:rPr>
                <w:noProof/>
                <w:webHidden/>
              </w:rPr>
              <w:fldChar w:fldCharType="end"/>
            </w:r>
          </w:hyperlink>
        </w:p>
        <w:p w14:paraId="791B1ED6" w14:textId="2636419E" w:rsidR="0022127D" w:rsidRDefault="00CB4BF5">
          <w:pPr>
            <w:pStyle w:val="11"/>
            <w:tabs>
              <w:tab w:val="right" w:leader="dot" w:pos="9345"/>
            </w:tabs>
            <w:rPr>
              <w:rFonts w:eastAsiaTheme="minorEastAsia"/>
              <w:noProof/>
              <w:lang w:eastAsia="ru-RU"/>
            </w:rPr>
          </w:pPr>
          <w:hyperlink w:anchor="_Toc198879040" w:history="1">
            <w:r w:rsidR="0022127D" w:rsidRPr="006D78FE">
              <w:rPr>
                <w:rStyle w:val="a8"/>
                <w:rFonts w:ascii="Times New Roman" w:hAnsi="Times New Roman" w:cs="Times New Roman"/>
                <w:b/>
                <w:noProof/>
              </w:rPr>
              <w:t>5. УЧЕБНО-МЕТОДИЧЕСКОЕ И ИНФОРМАЦИОННОЕ ОБЕСПЕЧЕНИЕ ДИСЦИПЛИНЫ</w:t>
            </w:r>
            <w:r w:rsidR="0022127D">
              <w:rPr>
                <w:noProof/>
                <w:webHidden/>
              </w:rPr>
              <w:tab/>
            </w:r>
            <w:r w:rsidR="0022127D">
              <w:rPr>
                <w:noProof/>
                <w:webHidden/>
              </w:rPr>
              <w:fldChar w:fldCharType="begin"/>
            </w:r>
            <w:r w:rsidR="0022127D">
              <w:rPr>
                <w:noProof/>
                <w:webHidden/>
              </w:rPr>
              <w:instrText xml:space="preserve"> PAGEREF _Toc198879040 \h </w:instrText>
            </w:r>
            <w:r w:rsidR="0022127D">
              <w:rPr>
                <w:noProof/>
                <w:webHidden/>
              </w:rPr>
            </w:r>
            <w:r w:rsidR="0022127D">
              <w:rPr>
                <w:noProof/>
                <w:webHidden/>
              </w:rPr>
              <w:fldChar w:fldCharType="separate"/>
            </w:r>
            <w:r w:rsidR="0022127D">
              <w:rPr>
                <w:noProof/>
                <w:webHidden/>
              </w:rPr>
              <w:t>8</w:t>
            </w:r>
            <w:r w:rsidR="0022127D">
              <w:rPr>
                <w:noProof/>
                <w:webHidden/>
              </w:rPr>
              <w:fldChar w:fldCharType="end"/>
            </w:r>
          </w:hyperlink>
        </w:p>
        <w:p w14:paraId="207AE28E" w14:textId="7BDD763D" w:rsidR="0022127D" w:rsidRDefault="00CB4BF5">
          <w:pPr>
            <w:pStyle w:val="21"/>
            <w:tabs>
              <w:tab w:val="right" w:leader="dot" w:pos="9345"/>
            </w:tabs>
            <w:rPr>
              <w:rFonts w:eastAsiaTheme="minorEastAsia"/>
              <w:noProof/>
              <w:lang w:eastAsia="ru-RU"/>
            </w:rPr>
          </w:pPr>
          <w:hyperlink w:anchor="_Toc198879041" w:history="1">
            <w:r w:rsidR="0022127D" w:rsidRPr="006D78FE">
              <w:rPr>
                <w:rStyle w:val="a8"/>
                <w:rFonts w:ascii="Times New Roman" w:hAnsi="Times New Roman" w:cs="Times New Roman"/>
                <w:b/>
                <w:noProof/>
              </w:rPr>
              <w:t>5.1 Рекомендуемая литература</w:t>
            </w:r>
            <w:r w:rsidR="0022127D">
              <w:rPr>
                <w:noProof/>
                <w:webHidden/>
              </w:rPr>
              <w:tab/>
            </w:r>
            <w:r w:rsidR="0022127D">
              <w:rPr>
                <w:noProof/>
                <w:webHidden/>
              </w:rPr>
              <w:fldChar w:fldCharType="begin"/>
            </w:r>
            <w:r w:rsidR="0022127D">
              <w:rPr>
                <w:noProof/>
                <w:webHidden/>
              </w:rPr>
              <w:instrText xml:space="preserve"> PAGEREF _Toc198879041 \h </w:instrText>
            </w:r>
            <w:r w:rsidR="0022127D">
              <w:rPr>
                <w:noProof/>
                <w:webHidden/>
              </w:rPr>
            </w:r>
            <w:r w:rsidR="0022127D">
              <w:rPr>
                <w:noProof/>
                <w:webHidden/>
              </w:rPr>
              <w:fldChar w:fldCharType="separate"/>
            </w:r>
            <w:r w:rsidR="0022127D">
              <w:rPr>
                <w:noProof/>
                <w:webHidden/>
              </w:rPr>
              <w:t>8</w:t>
            </w:r>
            <w:r w:rsidR="0022127D">
              <w:rPr>
                <w:noProof/>
                <w:webHidden/>
              </w:rPr>
              <w:fldChar w:fldCharType="end"/>
            </w:r>
          </w:hyperlink>
        </w:p>
        <w:p w14:paraId="2552258C" w14:textId="351104BC" w:rsidR="0022127D" w:rsidRDefault="00CB4BF5">
          <w:pPr>
            <w:pStyle w:val="21"/>
            <w:tabs>
              <w:tab w:val="right" w:leader="dot" w:pos="9345"/>
            </w:tabs>
            <w:rPr>
              <w:rFonts w:eastAsiaTheme="minorEastAsia"/>
              <w:noProof/>
              <w:lang w:eastAsia="ru-RU"/>
            </w:rPr>
          </w:pPr>
          <w:hyperlink w:anchor="_Toc198879042" w:history="1">
            <w:r w:rsidR="0022127D" w:rsidRPr="006D78FE">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22127D">
              <w:rPr>
                <w:noProof/>
                <w:webHidden/>
              </w:rPr>
              <w:tab/>
            </w:r>
            <w:r w:rsidR="0022127D">
              <w:rPr>
                <w:noProof/>
                <w:webHidden/>
              </w:rPr>
              <w:fldChar w:fldCharType="begin"/>
            </w:r>
            <w:r w:rsidR="0022127D">
              <w:rPr>
                <w:noProof/>
                <w:webHidden/>
              </w:rPr>
              <w:instrText xml:space="preserve"> PAGEREF _Toc198879042 \h </w:instrText>
            </w:r>
            <w:r w:rsidR="0022127D">
              <w:rPr>
                <w:noProof/>
                <w:webHidden/>
              </w:rPr>
            </w:r>
            <w:r w:rsidR="0022127D">
              <w:rPr>
                <w:noProof/>
                <w:webHidden/>
              </w:rPr>
              <w:fldChar w:fldCharType="separate"/>
            </w:r>
            <w:r w:rsidR="0022127D">
              <w:rPr>
                <w:noProof/>
                <w:webHidden/>
              </w:rPr>
              <w:t>9</w:t>
            </w:r>
            <w:r w:rsidR="0022127D">
              <w:rPr>
                <w:noProof/>
                <w:webHidden/>
              </w:rPr>
              <w:fldChar w:fldCharType="end"/>
            </w:r>
          </w:hyperlink>
        </w:p>
        <w:p w14:paraId="5B773C08" w14:textId="2DE8902D" w:rsidR="0022127D" w:rsidRDefault="00CB4BF5">
          <w:pPr>
            <w:pStyle w:val="21"/>
            <w:tabs>
              <w:tab w:val="right" w:leader="dot" w:pos="9345"/>
            </w:tabs>
            <w:rPr>
              <w:rFonts w:eastAsiaTheme="minorEastAsia"/>
              <w:noProof/>
              <w:lang w:eastAsia="ru-RU"/>
            </w:rPr>
          </w:pPr>
          <w:hyperlink w:anchor="_Toc198879043" w:history="1">
            <w:r w:rsidR="0022127D" w:rsidRPr="006D78FE">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22127D">
              <w:rPr>
                <w:noProof/>
                <w:webHidden/>
              </w:rPr>
              <w:tab/>
            </w:r>
            <w:r w:rsidR="0022127D">
              <w:rPr>
                <w:noProof/>
                <w:webHidden/>
              </w:rPr>
              <w:fldChar w:fldCharType="begin"/>
            </w:r>
            <w:r w:rsidR="0022127D">
              <w:rPr>
                <w:noProof/>
                <w:webHidden/>
              </w:rPr>
              <w:instrText xml:space="preserve"> PAGEREF _Toc198879043 \h </w:instrText>
            </w:r>
            <w:r w:rsidR="0022127D">
              <w:rPr>
                <w:noProof/>
                <w:webHidden/>
              </w:rPr>
            </w:r>
            <w:r w:rsidR="0022127D">
              <w:rPr>
                <w:noProof/>
                <w:webHidden/>
              </w:rPr>
              <w:fldChar w:fldCharType="separate"/>
            </w:r>
            <w:r w:rsidR="0022127D">
              <w:rPr>
                <w:noProof/>
                <w:webHidden/>
              </w:rPr>
              <w:t>9</w:t>
            </w:r>
            <w:r w:rsidR="0022127D">
              <w:rPr>
                <w:noProof/>
                <w:webHidden/>
              </w:rPr>
              <w:fldChar w:fldCharType="end"/>
            </w:r>
          </w:hyperlink>
        </w:p>
        <w:p w14:paraId="0846E663" w14:textId="04B05EBF" w:rsidR="0022127D" w:rsidRDefault="00CB4BF5">
          <w:pPr>
            <w:pStyle w:val="11"/>
            <w:tabs>
              <w:tab w:val="right" w:leader="dot" w:pos="9345"/>
            </w:tabs>
            <w:rPr>
              <w:rFonts w:eastAsiaTheme="minorEastAsia"/>
              <w:noProof/>
              <w:lang w:eastAsia="ru-RU"/>
            </w:rPr>
          </w:pPr>
          <w:hyperlink w:anchor="_Toc198879044" w:history="1">
            <w:r w:rsidR="0022127D" w:rsidRPr="006D78FE">
              <w:rPr>
                <w:rStyle w:val="a8"/>
                <w:rFonts w:ascii="Times New Roman" w:hAnsi="Times New Roman" w:cs="Times New Roman"/>
                <w:b/>
                <w:noProof/>
              </w:rPr>
              <w:t>6. МАТЕРИАЛЬНО-ТЕХНИЧЕСКОЕ ОБЕСПЕЧЕНИЕ ДИСЦИПЛИНЫ</w:t>
            </w:r>
            <w:r w:rsidR="0022127D">
              <w:rPr>
                <w:noProof/>
                <w:webHidden/>
              </w:rPr>
              <w:tab/>
            </w:r>
            <w:r w:rsidR="0022127D">
              <w:rPr>
                <w:noProof/>
                <w:webHidden/>
              </w:rPr>
              <w:fldChar w:fldCharType="begin"/>
            </w:r>
            <w:r w:rsidR="0022127D">
              <w:rPr>
                <w:noProof/>
                <w:webHidden/>
              </w:rPr>
              <w:instrText xml:space="preserve"> PAGEREF _Toc198879044 \h </w:instrText>
            </w:r>
            <w:r w:rsidR="0022127D">
              <w:rPr>
                <w:noProof/>
                <w:webHidden/>
              </w:rPr>
            </w:r>
            <w:r w:rsidR="0022127D">
              <w:rPr>
                <w:noProof/>
                <w:webHidden/>
              </w:rPr>
              <w:fldChar w:fldCharType="separate"/>
            </w:r>
            <w:r w:rsidR="0022127D">
              <w:rPr>
                <w:noProof/>
                <w:webHidden/>
              </w:rPr>
              <w:t>9</w:t>
            </w:r>
            <w:r w:rsidR="0022127D">
              <w:rPr>
                <w:noProof/>
                <w:webHidden/>
              </w:rPr>
              <w:fldChar w:fldCharType="end"/>
            </w:r>
          </w:hyperlink>
        </w:p>
        <w:p w14:paraId="23011186" w14:textId="4710C96A" w:rsidR="0022127D" w:rsidRDefault="00CB4BF5">
          <w:pPr>
            <w:pStyle w:val="11"/>
            <w:tabs>
              <w:tab w:val="right" w:leader="dot" w:pos="9345"/>
            </w:tabs>
            <w:rPr>
              <w:rFonts w:eastAsiaTheme="minorEastAsia"/>
              <w:noProof/>
              <w:lang w:eastAsia="ru-RU"/>
            </w:rPr>
          </w:pPr>
          <w:hyperlink w:anchor="_Toc198879045" w:history="1">
            <w:r w:rsidR="0022127D" w:rsidRPr="006D78FE">
              <w:rPr>
                <w:rStyle w:val="a8"/>
                <w:rFonts w:ascii="Times New Roman" w:hAnsi="Times New Roman" w:cs="Times New Roman"/>
                <w:b/>
                <w:noProof/>
              </w:rPr>
              <w:t>7. МЕТОДИЧЕСКИЕ УКАЗАНИЯ ДЛЯ ОБУЧАЮЩЕГОСЯ ПО ОСВОЕНИЮ ДИСЦИПЛИНЫ</w:t>
            </w:r>
            <w:r w:rsidR="0022127D">
              <w:rPr>
                <w:noProof/>
                <w:webHidden/>
              </w:rPr>
              <w:tab/>
            </w:r>
            <w:r w:rsidR="0022127D">
              <w:rPr>
                <w:noProof/>
                <w:webHidden/>
              </w:rPr>
              <w:fldChar w:fldCharType="begin"/>
            </w:r>
            <w:r w:rsidR="0022127D">
              <w:rPr>
                <w:noProof/>
                <w:webHidden/>
              </w:rPr>
              <w:instrText xml:space="preserve"> PAGEREF _Toc198879045 \h </w:instrText>
            </w:r>
            <w:r w:rsidR="0022127D">
              <w:rPr>
                <w:noProof/>
                <w:webHidden/>
              </w:rPr>
            </w:r>
            <w:r w:rsidR="0022127D">
              <w:rPr>
                <w:noProof/>
                <w:webHidden/>
              </w:rPr>
              <w:fldChar w:fldCharType="separate"/>
            </w:r>
            <w:r w:rsidR="0022127D">
              <w:rPr>
                <w:noProof/>
                <w:webHidden/>
              </w:rPr>
              <w:t>11</w:t>
            </w:r>
            <w:r w:rsidR="0022127D">
              <w:rPr>
                <w:noProof/>
                <w:webHidden/>
              </w:rPr>
              <w:fldChar w:fldCharType="end"/>
            </w:r>
          </w:hyperlink>
        </w:p>
        <w:p w14:paraId="7B0A05F0" w14:textId="439C342E" w:rsidR="0022127D" w:rsidRDefault="00CB4BF5">
          <w:pPr>
            <w:pStyle w:val="11"/>
            <w:tabs>
              <w:tab w:val="right" w:leader="dot" w:pos="9345"/>
            </w:tabs>
            <w:rPr>
              <w:rFonts w:eastAsiaTheme="minorEastAsia"/>
              <w:noProof/>
              <w:lang w:eastAsia="ru-RU"/>
            </w:rPr>
          </w:pPr>
          <w:hyperlink w:anchor="_Toc198879046" w:history="1">
            <w:r w:rsidR="0022127D" w:rsidRPr="006D78FE">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22127D">
              <w:rPr>
                <w:noProof/>
                <w:webHidden/>
              </w:rPr>
              <w:tab/>
            </w:r>
            <w:r w:rsidR="0022127D">
              <w:rPr>
                <w:noProof/>
                <w:webHidden/>
              </w:rPr>
              <w:fldChar w:fldCharType="begin"/>
            </w:r>
            <w:r w:rsidR="0022127D">
              <w:rPr>
                <w:noProof/>
                <w:webHidden/>
              </w:rPr>
              <w:instrText xml:space="preserve"> PAGEREF _Toc198879046 \h </w:instrText>
            </w:r>
            <w:r w:rsidR="0022127D">
              <w:rPr>
                <w:noProof/>
                <w:webHidden/>
              </w:rPr>
            </w:r>
            <w:r w:rsidR="0022127D">
              <w:rPr>
                <w:noProof/>
                <w:webHidden/>
              </w:rPr>
              <w:fldChar w:fldCharType="separate"/>
            </w:r>
            <w:r w:rsidR="0022127D">
              <w:rPr>
                <w:noProof/>
                <w:webHidden/>
              </w:rPr>
              <w:t>12</w:t>
            </w:r>
            <w:r w:rsidR="0022127D">
              <w:rPr>
                <w:noProof/>
                <w:webHidden/>
              </w:rPr>
              <w:fldChar w:fldCharType="end"/>
            </w:r>
          </w:hyperlink>
        </w:p>
        <w:p w14:paraId="4A92B43C" w14:textId="73E63997" w:rsidR="0022127D" w:rsidRDefault="00CB4BF5">
          <w:pPr>
            <w:pStyle w:val="11"/>
            <w:tabs>
              <w:tab w:val="right" w:leader="dot" w:pos="9345"/>
            </w:tabs>
            <w:rPr>
              <w:rFonts w:eastAsiaTheme="minorEastAsia"/>
              <w:noProof/>
              <w:lang w:eastAsia="ru-RU"/>
            </w:rPr>
          </w:pPr>
          <w:hyperlink w:anchor="_Toc198879047" w:history="1">
            <w:r w:rsidR="0022127D" w:rsidRPr="006D78FE">
              <w:rPr>
                <w:rStyle w:val="a8"/>
                <w:rFonts w:ascii="Times New Roman" w:hAnsi="Times New Roman" w:cs="Times New Roman"/>
                <w:b/>
                <w:noProof/>
              </w:rPr>
              <w:t>ФОНД ОЦЕНОЧНЫХ СРЕДСТВ</w:t>
            </w:r>
            <w:r w:rsidR="0022127D">
              <w:rPr>
                <w:noProof/>
                <w:webHidden/>
              </w:rPr>
              <w:tab/>
            </w:r>
            <w:r w:rsidR="0022127D">
              <w:rPr>
                <w:noProof/>
                <w:webHidden/>
              </w:rPr>
              <w:fldChar w:fldCharType="begin"/>
            </w:r>
            <w:r w:rsidR="0022127D">
              <w:rPr>
                <w:noProof/>
                <w:webHidden/>
              </w:rPr>
              <w:instrText xml:space="preserve"> PAGEREF _Toc198879047 \h </w:instrText>
            </w:r>
            <w:r w:rsidR="0022127D">
              <w:rPr>
                <w:noProof/>
                <w:webHidden/>
              </w:rPr>
            </w:r>
            <w:r w:rsidR="0022127D">
              <w:rPr>
                <w:noProof/>
                <w:webHidden/>
              </w:rPr>
              <w:fldChar w:fldCharType="separate"/>
            </w:r>
            <w:r w:rsidR="0022127D">
              <w:rPr>
                <w:noProof/>
                <w:webHidden/>
              </w:rPr>
              <w:t>14</w:t>
            </w:r>
            <w:r w:rsidR="0022127D">
              <w:rPr>
                <w:noProof/>
                <w:webHidden/>
              </w:rPr>
              <w:fldChar w:fldCharType="end"/>
            </w:r>
          </w:hyperlink>
        </w:p>
        <w:p w14:paraId="791938EF" w14:textId="243A223F" w:rsidR="0022127D" w:rsidRDefault="00CB4BF5">
          <w:pPr>
            <w:pStyle w:val="21"/>
            <w:tabs>
              <w:tab w:val="right" w:leader="dot" w:pos="9345"/>
            </w:tabs>
            <w:rPr>
              <w:rFonts w:eastAsiaTheme="minorEastAsia"/>
              <w:noProof/>
              <w:lang w:eastAsia="ru-RU"/>
            </w:rPr>
          </w:pPr>
          <w:hyperlink w:anchor="_Toc198879048" w:history="1">
            <w:r w:rsidR="0022127D" w:rsidRPr="006D78FE">
              <w:rPr>
                <w:rStyle w:val="a8"/>
                <w:rFonts w:ascii="Times New Roman" w:hAnsi="Times New Roman" w:cs="Times New Roman"/>
                <w:b/>
                <w:noProof/>
              </w:rPr>
              <w:t>1.1 Контрольные вопросы и задания к промежуточной аттестации</w:t>
            </w:r>
            <w:r w:rsidR="0022127D">
              <w:rPr>
                <w:noProof/>
                <w:webHidden/>
              </w:rPr>
              <w:tab/>
            </w:r>
            <w:r w:rsidR="0022127D">
              <w:rPr>
                <w:noProof/>
                <w:webHidden/>
              </w:rPr>
              <w:fldChar w:fldCharType="begin"/>
            </w:r>
            <w:r w:rsidR="0022127D">
              <w:rPr>
                <w:noProof/>
                <w:webHidden/>
              </w:rPr>
              <w:instrText xml:space="preserve"> PAGEREF _Toc198879048 \h </w:instrText>
            </w:r>
            <w:r w:rsidR="0022127D">
              <w:rPr>
                <w:noProof/>
                <w:webHidden/>
              </w:rPr>
            </w:r>
            <w:r w:rsidR="0022127D">
              <w:rPr>
                <w:noProof/>
                <w:webHidden/>
              </w:rPr>
              <w:fldChar w:fldCharType="separate"/>
            </w:r>
            <w:r w:rsidR="0022127D">
              <w:rPr>
                <w:noProof/>
                <w:webHidden/>
              </w:rPr>
              <w:t>14</w:t>
            </w:r>
            <w:r w:rsidR="0022127D">
              <w:rPr>
                <w:noProof/>
                <w:webHidden/>
              </w:rPr>
              <w:fldChar w:fldCharType="end"/>
            </w:r>
          </w:hyperlink>
        </w:p>
        <w:p w14:paraId="57AA328B" w14:textId="2B81CC7E" w:rsidR="0022127D" w:rsidRDefault="00CB4BF5">
          <w:pPr>
            <w:pStyle w:val="21"/>
            <w:tabs>
              <w:tab w:val="right" w:leader="dot" w:pos="9345"/>
            </w:tabs>
            <w:rPr>
              <w:rFonts w:eastAsiaTheme="minorEastAsia"/>
              <w:noProof/>
              <w:lang w:eastAsia="ru-RU"/>
            </w:rPr>
          </w:pPr>
          <w:hyperlink w:anchor="_Toc198879049" w:history="1">
            <w:r w:rsidR="0022127D" w:rsidRPr="006D78FE">
              <w:rPr>
                <w:rStyle w:val="a8"/>
                <w:rFonts w:ascii="Times New Roman" w:hAnsi="Times New Roman" w:cs="Times New Roman"/>
                <w:b/>
                <w:noProof/>
              </w:rPr>
              <w:t>1.2 Темы письменных работ</w:t>
            </w:r>
            <w:r w:rsidR="0022127D">
              <w:rPr>
                <w:noProof/>
                <w:webHidden/>
              </w:rPr>
              <w:tab/>
            </w:r>
            <w:r w:rsidR="0022127D">
              <w:rPr>
                <w:noProof/>
                <w:webHidden/>
              </w:rPr>
              <w:fldChar w:fldCharType="begin"/>
            </w:r>
            <w:r w:rsidR="0022127D">
              <w:rPr>
                <w:noProof/>
                <w:webHidden/>
              </w:rPr>
              <w:instrText xml:space="preserve"> PAGEREF _Toc198879049 \h </w:instrText>
            </w:r>
            <w:r w:rsidR="0022127D">
              <w:rPr>
                <w:noProof/>
                <w:webHidden/>
              </w:rPr>
            </w:r>
            <w:r w:rsidR="0022127D">
              <w:rPr>
                <w:noProof/>
                <w:webHidden/>
              </w:rPr>
              <w:fldChar w:fldCharType="separate"/>
            </w:r>
            <w:r w:rsidR="0022127D">
              <w:rPr>
                <w:noProof/>
                <w:webHidden/>
              </w:rPr>
              <w:t>14</w:t>
            </w:r>
            <w:r w:rsidR="0022127D">
              <w:rPr>
                <w:noProof/>
                <w:webHidden/>
              </w:rPr>
              <w:fldChar w:fldCharType="end"/>
            </w:r>
          </w:hyperlink>
        </w:p>
        <w:p w14:paraId="3761D2F1" w14:textId="4ADE97D2" w:rsidR="0022127D" w:rsidRDefault="00CB4BF5">
          <w:pPr>
            <w:pStyle w:val="21"/>
            <w:tabs>
              <w:tab w:val="right" w:leader="dot" w:pos="9345"/>
            </w:tabs>
            <w:rPr>
              <w:rFonts w:eastAsiaTheme="minorEastAsia"/>
              <w:noProof/>
              <w:lang w:eastAsia="ru-RU"/>
            </w:rPr>
          </w:pPr>
          <w:hyperlink w:anchor="_Toc198879050" w:history="1">
            <w:r w:rsidR="0022127D" w:rsidRPr="006D78FE">
              <w:rPr>
                <w:rStyle w:val="a8"/>
                <w:rFonts w:ascii="Times New Roman" w:hAnsi="Times New Roman" w:cs="Times New Roman"/>
                <w:b/>
                <w:noProof/>
              </w:rPr>
              <w:t>1.3 Контрольные точки</w:t>
            </w:r>
            <w:r w:rsidR="0022127D">
              <w:rPr>
                <w:noProof/>
                <w:webHidden/>
              </w:rPr>
              <w:tab/>
            </w:r>
            <w:r w:rsidR="0022127D">
              <w:rPr>
                <w:noProof/>
                <w:webHidden/>
              </w:rPr>
              <w:fldChar w:fldCharType="begin"/>
            </w:r>
            <w:r w:rsidR="0022127D">
              <w:rPr>
                <w:noProof/>
                <w:webHidden/>
              </w:rPr>
              <w:instrText xml:space="preserve"> PAGEREF _Toc198879050 \h </w:instrText>
            </w:r>
            <w:r w:rsidR="0022127D">
              <w:rPr>
                <w:noProof/>
                <w:webHidden/>
              </w:rPr>
            </w:r>
            <w:r w:rsidR="0022127D">
              <w:rPr>
                <w:noProof/>
                <w:webHidden/>
              </w:rPr>
              <w:fldChar w:fldCharType="separate"/>
            </w:r>
            <w:r w:rsidR="0022127D">
              <w:rPr>
                <w:noProof/>
                <w:webHidden/>
              </w:rPr>
              <w:t>14</w:t>
            </w:r>
            <w:r w:rsidR="0022127D">
              <w:rPr>
                <w:noProof/>
                <w:webHidden/>
              </w:rPr>
              <w:fldChar w:fldCharType="end"/>
            </w:r>
          </w:hyperlink>
        </w:p>
        <w:p w14:paraId="3EE6363A" w14:textId="67237E55" w:rsidR="0022127D" w:rsidRDefault="00CB4BF5">
          <w:pPr>
            <w:pStyle w:val="21"/>
            <w:tabs>
              <w:tab w:val="right" w:leader="dot" w:pos="9345"/>
            </w:tabs>
            <w:rPr>
              <w:rFonts w:eastAsiaTheme="minorEastAsia"/>
              <w:noProof/>
              <w:lang w:eastAsia="ru-RU"/>
            </w:rPr>
          </w:pPr>
          <w:hyperlink w:anchor="_Toc198879051" w:history="1">
            <w:r w:rsidR="0022127D" w:rsidRPr="006D78FE">
              <w:rPr>
                <w:rStyle w:val="a8"/>
                <w:rFonts w:ascii="Times New Roman" w:hAnsi="Times New Roman" w:cs="Times New Roman"/>
                <w:b/>
                <w:noProof/>
              </w:rPr>
              <w:t>1.4 Другие объекты оценивания</w:t>
            </w:r>
            <w:r w:rsidR="0022127D">
              <w:rPr>
                <w:noProof/>
                <w:webHidden/>
              </w:rPr>
              <w:tab/>
            </w:r>
            <w:r w:rsidR="0022127D">
              <w:rPr>
                <w:noProof/>
                <w:webHidden/>
              </w:rPr>
              <w:fldChar w:fldCharType="begin"/>
            </w:r>
            <w:r w:rsidR="0022127D">
              <w:rPr>
                <w:noProof/>
                <w:webHidden/>
              </w:rPr>
              <w:instrText xml:space="preserve"> PAGEREF _Toc198879051 \h </w:instrText>
            </w:r>
            <w:r w:rsidR="0022127D">
              <w:rPr>
                <w:noProof/>
                <w:webHidden/>
              </w:rPr>
            </w:r>
            <w:r w:rsidR="0022127D">
              <w:rPr>
                <w:noProof/>
                <w:webHidden/>
              </w:rPr>
              <w:fldChar w:fldCharType="separate"/>
            </w:r>
            <w:r w:rsidR="0022127D">
              <w:rPr>
                <w:noProof/>
                <w:webHidden/>
              </w:rPr>
              <w:t>14</w:t>
            </w:r>
            <w:r w:rsidR="0022127D">
              <w:rPr>
                <w:noProof/>
                <w:webHidden/>
              </w:rPr>
              <w:fldChar w:fldCharType="end"/>
            </w:r>
          </w:hyperlink>
        </w:p>
        <w:p w14:paraId="20BB1E46" w14:textId="375A1762" w:rsidR="0022127D" w:rsidRDefault="00CB4BF5">
          <w:pPr>
            <w:pStyle w:val="21"/>
            <w:tabs>
              <w:tab w:val="right" w:leader="dot" w:pos="9345"/>
            </w:tabs>
            <w:rPr>
              <w:rFonts w:eastAsiaTheme="minorEastAsia"/>
              <w:noProof/>
              <w:lang w:eastAsia="ru-RU"/>
            </w:rPr>
          </w:pPr>
          <w:hyperlink w:anchor="_Toc198879052" w:history="1">
            <w:r w:rsidR="0022127D" w:rsidRPr="006D78FE">
              <w:rPr>
                <w:rStyle w:val="a8"/>
                <w:rFonts w:ascii="Times New Roman" w:hAnsi="Times New Roman" w:cs="Times New Roman"/>
                <w:b/>
                <w:noProof/>
              </w:rPr>
              <w:t>1.5 Самостоятельная работа обучающегося</w:t>
            </w:r>
            <w:r w:rsidR="0022127D">
              <w:rPr>
                <w:noProof/>
                <w:webHidden/>
              </w:rPr>
              <w:tab/>
            </w:r>
            <w:r w:rsidR="0022127D">
              <w:rPr>
                <w:noProof/>
                <w:webHidden/>
              </w:rPr>
              <w:fldChar w:fldCharType="begin"/>
            </w:r>
            <w:r w:rsidR="0022127D">
              <w:rPr>
                <w:noProof/>
                <w:webHidden/>
              </w:rPr>
              <w:instrText xml:space="preserve"> PAGEREF _Toc198879052 \h </w:instrText>
            </w:r>
            <w:r w:rsidR="0022127D">
              <w:rPr>
                <w:noProof/>
                <w:webHidden/>
              </w:rPr>
            </w:r>
            <w:r w:rsidR="0022127D">
              <w:rPr>
                <w:noProof/>
                <w:webHidden/>
              </w:rPr>
              <w:fldChar w:fldCharType="separate"/>
            </w:r>
            <w:r w:rsidR="0022127D">
              <w:rPr>
                <w:noProof/>
                <w:webHidden/>
              </w:rPr>
              <w:t>14</w:t>
            </w:r>
            <w:r w:rsidR="0022127D">
              <w:rPr>
                <w:noProof/>
                <w:webHidden/>
              </w:rPr>
              <w:fldChar w:fldCharType="end"/>
            </w:r>
          </w:hyperlink>
        </w:p>
        <w:p w14:paraId="458516AE" w14:textId="2BCE30C6" w:rsidR="0022127D" w:rsidRDefault="00CB4BF5">
          <w:pPr>
            <w:pStyle w:val="21"/>
            <w:tabs>
              <w:tab w:val="right" w:leader="dot" w:pos="9345"/>
            </w:tabs>
            <w:rPr>
              <w:rFonts w:eastAsiaTheme="minorEastAsia"/>
              <w:noProof/>
              <w:lang w:eastAsia="ru-RU"/>
            </w:rPr>
          </w:pPr>
          <w:hyperlink w:anchor="_Toc198879053" w:history="1">
            <w:r w:rsidR="0022127D" w:rsidRPr="006D78FE">
              <w:rPr>
                <w:rStyle w:val="a8"/>
                <w:rFonts w:ascii="Times New Roman" w:hAnsi="Times New Roman" w:cs="Times New Roman"/>
                <w:b/>
                <w:noProof/>
              </w:rPr>
              <w:t>1.6 Шкала оценивания результата</w:t>
            </w:r>
            <w:r w:rsidR="0022127D">
              <w:rPr>
                <w:noProof/>
                <w:webHidden/>
              </w:rPr>
              <w:tab/>
            </w:r>
            <w:r w:rsidR="0022127D">
              <w:rPr>
                <w:noProof/>
                <w:webHidden/>
              </w:rPr>
              <w:fldChar w:fldCharType="begin"/>
            </w:r>
            <w:r w:rsidR="0022127D">
              <w:rPr>
                <w:noProof/>
                <w:webHidden/>
              </w:rPr>
              <w:instrText xml:space="preserve"> PAGEREF _Toc198879053 \h </w:instrText>
            </w:r>
            <w:r w:rsidR="0022127D">
              <w:rPr>
                <w:noProof/>
                <w:webHidden/>
              </w:rPr>
            </w:r>
            <w:r w:rsidR="0022127D">
              <w:rPr>
                <w:noProof/>
                <w:webHidden/>
              </w:rPr>
              <w:fldChar w:fldCharType="separate"/>
            </w:r>
            <w:r w:rsidR="0022127D">
              <w:rPr>
                <w:noProof/>
                <w:webHidden/>
              </w:rPr>
              <w:t>14</w:t>
            </w:r>
            <w:r w:rsidR="0022127D">
              <w:rPr>
                <w:noProof/>
                <w:webHidden/>
              </w:rPr>
              <w:fldChar w:fldCharType="end"/>
            </w:r>
          </w:hyperlink>
        </w:p>
        <w:p w14:paraId="0DD49713" w14:textId="5663EEFF"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8879036"/>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Приобрести необходимые теоретические знания в области информационной безопасности, сформировать умения и навыки работы пользователя для защиты информации в операционной среде.</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8879037"/>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53C1396C"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Информаци</w:t>
      </w:r>
      <w:r w:rsidR="00E55001">
        <w:rPr>
          <w:sz w:val="28"/>
          <w:szCs w:val="28"/>
        </w:rPr>
        <w:t xml:space="preserve">онная безопасность / Basics of </w:t>
      </w:r>
      <w:r w:rsidR="00E55001">
        <w:rPr>
          <w:sz w:val="28"/>
          <w:szCs w:val="28"/>
          <w:lang w:val="en-US"/>
        </w:rPr>
        <w:t>i</w:t>
      </w:r>
      <w:r w:rsidR="00E55001">
        <w:rPr>
          <w:sz w:val="28"/>
          <w:szCs w:val="28"/>
        </w:rPr>
        <w:t xml:space="preserve">nformation </w:t>
      </w:r>
      <w:r w:rsidR="00E55001">
        <w:rPr>
          <w:sz w:val="28"/>
          <w:szCs w:val="28"/>
          <w:lang w:val="en-US"/>
        </w:rPr>
        <w:t>s</w:t>
      </w:r>
      <w:r w:rsidRPr="00352B6F">
        <w:rPr>
          <w:sz w:val="28"/>
          <w:szCs w:val="28"/>
        </w:rPr>
        <w:t>ecurity</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8879038"/>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0"/>
        <w:gridCol w:w="2370"/>
        <w:gridCol w:w="5260"/>
      </w:tblGrid>
      <w:tr w:rsidR="00751095" w:rsidRPr="0022127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2127D"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2127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2127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2127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2127D" w:rsidRDefault="00751095" w:rsidP="009207A4">
            <w:pPr>
              <w:tabs>
                <w:tab w:val="left" w:pos="0"/>
              </w:tabs>
              <w:jc w:val="center"/>
              <w:rPr>
                <w:rFonts w:ascii="Times New Roman" w:hAnsi="Times New Roman" w:cs="Times New Roman"/>
                <w:lang w:bidi="ru-RU"/>
              </w:rPr>
            </w:pPr>
            <w:r w:rsidRPr="0022127D">
              <w:rPr>
                <w:rFonts w:ascii="Times New Roman" w:hAnsi="Times New Roman" w:cs="Times New Roman"/>
                <w:b/>
              </w:rPr>
              <w:t>Планируемые результаты обучения по дисциплине</w:t>
            </w:r>
          </w:p>
          <w:p w14:paraId="4A80ACB9" w14:textId="77777777" w:rsidR="00751095" w:rsidRPr="0022127D"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2127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2127D" w:rsidRDefault="00FD518F" w:rsidP="009207A4">
            <w:pPr>
              <w:widowControl w:val="0"/>
              <w:tabs>
                <w:tab w:val="left" w:pos="0"/>
              </w:tabs>
              <w:autoSpaceDE w:val="0"/>
              <w:autoSpaceDN w:val="0"/>
              <w:rPr>
                <w:rFonts w:ascii="Times New Roman" w:hAnsi="Times New Roman" w:cs="Times New Roman"/>
              </w:rPr>
            </w:pPr>
            <w:r w:rsidRPr="0022127D">
              <w:rPr>
                <w:rFonts w:ascii="Times New Roman" w:hAnsi="Times New Roman" w:cs="Times New Roman"/>
              </w:rPr>
              <w:t>УК-11 - 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2127D" w:rsidRDefault="00FD518F" w:rsidP="009207A4">
            <w:pPr>
              <w:widowControl w:val="0"/>
              <w:tabs>
                <w:tab w:val="left" w:pos="0"/>
              </w:tabs>
              <w:autoSpaceDE w:val="0"/>
              <w:autoSpaceDN w:val="0"/>
              <w:rPr>
                <w:rFonts w:ascii="Times New Roman" w:hAnsi="Times New Roman" w:cs="Times New Roman"/>
                <w:lang w:bidi="ru-RU"/>
              </w:rPr>
            </w:pPr>
            <w:r w:rsidRPr="0022127D">
              <w:rPr>
                <w:rFonts w:ascii="Times New Roman" w:hAnsi="Times New Roman" w:cs="Times New Roman"/>
                <w:lang w:bidi="ru-RU"/>
              </w:rPr>
              <w:t>УК-11.2 - Следует базовым этическим ценностям, демонстрируя нетерпимое отношение к проявлениям экстремизма, терроризма, коррупционному поведению и противодействует им в профессиональной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2127D" w:rsidRDefault="00751095" w:rsidP="009207A4">
            <w:pPr>
              <w:autoSpaceDE w:val="0"/>
              <w:autoSpaceDN w:val="0"/>
              <w:adjustRightInd w:val="0"/>
              <w:jc w:val="both"/>
              <w:rPr>
                <w:rFonts w:ascii="Times New Roman" w:hAnsi="Times New Roman" w:cs="Times New Roman"/>
              </w:rPr>
            </w:pPr>
            <w:r w:rsidRPr="0022127D">
              <w:rPr>
                <w:rFonts w:ascii="Times New Roman" w:hAnsi="Times New Roman" w:cs="Times New Roman"/>
              </w:rPr>
              <w:t xml:space="preserve">Знать: </w:t>
            </w:r>
            <w:r w:rsidR="00316402" w:rsidRPr="0022127D">
              <w:rPr>
                <w:rFonts w:ascii="Times New Roman" w:hAnsi="Times New Roman" w:cs="Times New Roman"/>
              </w:rPr>
              <w:t>Основные понятия и категории информационной безопасности, включая угрозы экстремизма, терроризма и коррупционного поведения в цифровой среде.</w:t>
            </w:r>
            <w:r w:rsidR="00316402" w:rsidRPr="0022127D">
              <w:rPr>
                <w:rFonts w:ascii="Times New Roman" w:hAnsi="Times New Roman" w:cs="Times New Roman"/>
              </w:rPr>
              <w:br/>
              <w:t>Законодательные и нормативные акты, регулирующие противодействие экстремизму, терроризму и коррупции в профессиональной деятельности.</w:t>
            </w:r>
            <w:r w:rsidR="00316402" w:rsidRPr="0022127D">
              <w:rPr>
                <w:rFonts w:ascii="Times New Roman" w:hAnsi="Times New Roman" w:cs="Times New Roman"/>
              </w:rPr>
              <w:br/>
              <w:t>Этические принципы и ценности, лежащие в основе формирования нетерпимого отношения к противоправным проявлениям в информационной сфере.</w:t>
            </w:r>
            <w:r w:rsidRPr="0022127D">
              <w:rPr>
                <w:rFonts w:ascii="Times New Roman" w:hAnsi="Times New Roman" w:cs="Times New Roman"/>
              </w:rPr>
              <w:t xml:space="preserve"> </w:t>
            </w:r>
          </w:p>
          <w:p w14:paraId="1D618C66" w14:textId="00124F5A" w:rsidR="00751095" w:rsidRPr="0022127D" w:rsidRDefault="00751095" w:rsidP="009207A4">
            <w:pPr>
              <w:autoSpaceDE w:val="0"/>
              <w:autoSpaceDN w:val="0"/>
              <w:adjustRightInd w:val="0"/>
              <w:jc w:val="both"/>
              <w:rPr>
                <w:rFonts w:ascii="Times New Roman" w:hAnsi="Times New Roman" w:cs="Times New Roman"/>
              </w:rPr>
            </w:pPr>
            <w:r w:rsidRPr="0022127D">
              <w:rPr>
                <w:rFonts w:ascii="Times New Roman" w:hAnsi="Times New Roman" w:cs="Times New Roman"/>
              </w:rPr>
              <w:t xml:space="preserve">Уметь: </w:t>
            </w:r>
            <w:r w:rsidR="00FD518F" w:rsidRPr="0022127D">
              <w:rPr>
                <w:rFonts w:ascii="Times New Roman" w:hAnsi="Times New Roman" w:cs="Times New Roman"/>
              </w:rPr>
              <w:t>Анализировать информационные риски и выявлять признаки экстремистских, террористических и коррупционных проявлений в цифровых системах и бизнес-процессах.</w:t>
            </w:r>
            <w:r w:rsidR="00FD518F" w:rsidRPr="0022127D">
              <w:rPr>
                <w:rFonts w:ascii="Times New Roman" w:hAnsi="Times New Roman" w:cs="Times New Roman"/>
              </w:rPr>
              <w:br/>
              <w:t>Применять методы и инструменты информационной безопасности для предотвращения и противодействия угрозам экстремизма, терроризма и коррупции.</w:t>
            </w:r>
            <w:r w:rsidR="00FD518F" w:rsidRPr="0022127D">
              <w:rPr>
                <w:rFonts w:ascii="Times New Roman" w:hAnsi="Times New Roman" w:cs="Times New Roman"/>
              </w:rPr>
              <w:br/>
              <w:t>Демонстрировать этическое поведение и принимать обоснованные решения в ситуациях, связанных с информационной безопасностью и противодействием противоправным действиям.</w:t>
            </w:r>
            <w:r w:rsidRPr="0022127D">
              <w:rPr>
                <w:rFonts w:ascii="Times New Roman" w:hAnsi="Times New Roman" w:cs="Times New Roman"/>
              </w:rPr>
              <w:t xml:space="preserve">. </w:t>
            </w:r>
          </w:p>
          <w:p w14:paraId="253C4FDD" w14:textId="597ACE7D" w:rsidR="00751095" w:rsidRPr="0022127D" w:rsidRDefault="00751095" w:rsidP="00FD518F">
            <w:pPr>
              <w:autoSpaceDE w:val="0"/>
              <w:autoSpaceDN w:val="0"/>
              <w:adjustRightInd w:val="0"/>
              <w:jc w:val="both"/>
              <w:rPr>
                <w:rFonts w:ascii="Times New Roman" w:hAnsi="Times New Roman" w:cs="Times New Roman"/>
                <w:lang w:bidi="ru-RU"/>
              </w:rPr>
            </w:pPr>
            <w:r w:rsidRPr="0022127D">
              <w:rPr>
                <w:rFonts w:ascii="Times New Roman" w:hAnsi="Times New Roman" w:cs="Times New Roman"/>
              </w:rPr>
              <w:t xml:space="preserve">Владеть: </w:t>
            </w:r>
            <w:r w:rsidR="00FD518F" w:rsidRPr="0022127D">
              <w:rPr>
                <w:rFonts w:ascii="Times New Roman" w:hAnsi="Times New Roman" w:cs="Times New Roman"/>
              </w:rPr>
              <w:t>Навыками формирования и поддержания корпоративной культуры нетерпимости к экстремизму, терроризму и коррупционному поведению в организации.</w:t>
            </w:r>
            <w:r w:rsidR="00FD518F" w:rsidRPr="0022127D">
              <w:rPr>
                <w:rFonts w:ascii="Times New Roman" w:hAnsi="Times New Roman" w:cs="Times New Roman"/>
              </w:rPr>
              <w:br/>
              <w:t>Умением разрабатывать и реализовывать меры по обеспечению информационной безопасности, направленные на минимизацию рисков, связанных с противоправными проявлениями.</w:t>
            </w:r>
            <w:r w:rsidR="00FD518F" w:rsidRPr="0022127D">
              <w:rPr>
                <w:rFonts w:ascii="Times New Roman" w:hAnsi="Times New Roman" w:cs="Times New Roman"/>
              </w:rPr>
              <w:br/>
              <w:t>Способностью эффективно взаимодействовать с коллегами и руководством для совместного противодействия экстремизму, терроризму и коррупции в профессиональной деятельности.</w:t>
            </w:r>
            <w:r w:rsidRPr="0022127D">
              <w:rPr>
                <w:rFonts w:ascii="Times New Roman" w:hAnsi="Times New Roman" w:cs="Times New Roman"/>
              </w:rPr>
              <w:t>.</w:t>
            </w:r>
          </w:p>
        </w:tc>
      </w:tr>
      <w:tr w:rsidR="00751095" w:rsidRPr="0022127D" w14:paraId="6C423725"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BB90BC0" w14:textId="77777777" w:rsidR="00751095" w:rsidRPr="0022127D" w:rsidRDefault="00FD518F" w:rsidP="009207A4">
            <w:pPr>
              <w:widowControl w:val="0"/>
              <w:tabs>
                <w:tab w:val="left" w:pos="0"/>
              </w:tabs>
              <w:autoSpaceDE w:val="0"/>
              <w:autoSpaceDN w:val="0"/>
              <w:rPr>
                <w:rFonts w:ascii="Times New Roman" w:hAnsi="Times New Roman" w:cs="Times New Roman"/>
              </w:rPr>
            </w:pPr>
            <w:r w:rsidRPr="0022127D">
              <w:rPr>
                <w:rFonts w:ascii="Times New Roman" w:hAnsi="Times New Roman" w:cs="Times New Roman"/>
              </w:rPr>
              <w:t>ПК-6 - Структурирование данных и метаданных документированных сфер деятельности организации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504A855" w14:textId="77777777" w:rsidR="00751095" w:rsidRPr="0022127D" w:rsidRDefault="00FD518F" w:rsidP="009207A4">
            <w:pPr>
              <w:widowControl w:val="0"/>
              <w:tabs>
                <w:tab w:val="left" w:pos="0"/>
              </w:tabs>
              <w:autoSpaceDE w:val="0"/>
              <w:autoSpaceDN w:val="0"/>
              <w:rPr>
                <w:rFonts w:ascii="Times New Roman" w:hAnsi="Times New Roman" w:cs="Times New Roman"/>
                <w:lang w:bidi="ru-RU"/>
              </w:rPr>
            </w:pPr>
            <w:r w:rsidRPr="0022127D">
              <w:rPr>
                <w:rFonts w:ascii="Times New Roman" w:hAnsi="Times New Roman" w:cs="Times New Roman"/>
                <w:lang w:bidi="ru-RU"/>
              </w:rPr>
              <w:t>ПК-6.1 - Разработка организационных мероприятий по обеспечению правопреемственности структурированных данных и метаданных документированных сфер деятельности, определение требований к информационным системам по сохранности и защите цифрового контента компании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EBA87CB" w14:textId="77777777" w:rsidR="00751095" w:rsidRPr="0022127D" w:rsidRDefault="00751095" w:rsidP="009207A4">
            <w:pPr>
              <w:autoSpaceDE w:val="0"/>
              <w:autoSpaceDN w:val="0"/>
              <w:adjustRightInd w:val="0"/>
              <w:jc w:val="both"/>
              <w:rPr>
                <w:rFonts w:ascii="Times New Roman" w:hAnsi="Times New Roman" w:cs="Times New Roman"/>
              </w:rPr>
            </w:pPr>
            <w:r w:rsidRPr="0022127D">
              <w:rPr>
                <w:rFonts w:ascii="Times New Roman" w:hAnsi="Times New Roman" w:cs="Times New Roman"/>
              </w:rPr>
              <w:t xml:space="preserve">Знать: </w:t>
            </w:r>
            <w:r w:rsidR="00316402" w:rsidRPr="0022127D">
              <w:rPr>
                <w:rFonts w:ascii="Times New Roman" w:hAnsi="Times New Roman" w:cs="Times New Roman"/>
              </w:rPr>
              <w:t>Понятия данных и метаданных, их роль и значение в документированных сферах деятельности организации.</w:t>
            </w:r>
            <w:r w:rsidR="00316402" w:rsidRPr="0022127D">
              <w:rPr>
                <w:rFonts w:ascii="Times New Roman" w:hAnsi="Times New Roman" w:cs="Times New Roman"/>
              </w:rPr>
              <w:br/>
              <w:t>Основы структурирования данных и метаданных как средства обеспечения целостности, доступности и безопасности информации в организации.</w:t>
            </w:r>
            <w:r w:rsidR="00316402" w:rsidRPr="0022127D">
              <w:rPr>
                <w:rFonts w:ascii="Times New Roman" w:hAnsi="Times New Roman" w:cs="Times New Roman"/>
              </w:rPr>
              <w:br/>
              <w:t>Требования к информационным системам для сохранности, защиты и правопреемственности цифрового контента компании.</w:t>
            </w:r>
            <w:r w:rsidR="00316402" w:rsidRPr="0022127D">
              <w:rPr>
                <w:rFonts w:ascii="Times New Roman" w:hAnsi="Times New Roman" w:cs="Times New Roman"/>
              </w:rPr>
              <w:br/>
              <w:t>Организационные мероприятия и стандарты, направленные на управление структурированными данными и метаданными в бизнес-процессах.</w:t>
            </w:r>
            <w:r w:rsidRPr="0022127D">
              <w:rPr>
                <w:rFonts w:ascii="Times New Roman" w:hAnsi="Times New Roman" w:cs="Times New Roman"/>
              </w:rPr>
              <w:t xml:space="preserve"> </w:t>
            </w:r>
          </w:p>
          <w:p w14:paraId="24F83217" w14:textId="77777777" w:rsidR="00751095" w:rsidRPr="0022127D" w:rsidRDefault="00751095" w:rsidP="009207A4">
            <w:pPr>
              <w:autoSpaceDE w:val="0"/>
              <w:autoSpaceDN w:val="0"/>
              <w:adjustRightInd w:val="0"/>
              <w:jc w:val="both"/>
              <w:rPr>
                <w:rFonts w:ascii="Times New Roman" w:hAnsi="Times New Roman" w:cs="Times New Roman"/>
              </w:rPr>
            </w:pPr>
            <w:r w:rsidRPr="0022127D">
              <w:rPr>
                <w:rFonts w:ascii="Times New Roman" w:hAnsi="Times New Roman" w:cs="Times New Roman"/>
              </w:rPr>
              <w:t xml:space="preserve">Уметь: </w:t>
            </w:r>
            <w:r w:rsidR="00FD518F" w:rsidRPr="0022127D">
              <w:rPr>
                <w:rFonts w:ascii="Times New Roman" w:hAnsi="Times New Roman" w:cs="Times New Roman"/>
              </w:rPr>
              <w:t>Структурировать данные и метаданные, обеспечивая их систематизацию и удобство использования в рамках документированных сфер деятельности организации.</w:t>
            </w:r>
            <w:r w:rsidR="00FD518F" w:rsidRPr="0022127D">
              <w:rPr>
                <w:rFonts w:ascii="Times New Roman" w:hAnsi="Times New Roman" w:cs="Times New Roman"/>
              </w:rPr>
              <w:br/>
              <w:t>Разрабатывать и внедрять организационные мероприятия, направленные на обеспечение правопреемственности и сохранности структурированных данных и метаданных.</w:t>
            </w:r>
            <w:r w:rsidR="00FD518F" w:rsidRPr="0022127D">
              <w:rPr>
                <w:rFonts w:ascii="Times New Roman" w:hAnsi="Times New Roman" w:cs="Times New Roman"/>
              </w:rPr>
              <w:br/>
              <w:t>Определять и формулировать требования к информационным системам для защиты цифрового контента и обеспечения его целостности и доступности.</w:t>
            </w:r>
            <w:r w:rsidR="00FD518F" w:rsidRPr="0022127D">
              <w:rPr>
                <w:rFonts w:ascii="Times New Roman" w:hAnsi="Times New Roman" w:cs="Times New Roman"/>
              </w:rPr>
              <w:br/>
              <w:t>Осуществлять контроль и мониторинг процессов управления данными и метаданными с целью минимизации рисков утраты и несанкционированного доступа.</w:t>
            </w:r>
            <w:r w:rsidRPr="0022127D">
              <w:rPr>
                <w:rFonts w:ascii="Times New Roman" w:hAnsi="Times New Roman" w:cs="Times New Roman"/>
              </w:rPr>
              <w:t xml:space="preserve">. </w:t>
            </w:r>
          </w:p>
          <w:p w14:paraId="60A670CC" w14:textId="77777777" w:rsidR="00751095" w:rsidRPr="0022127D" w:rsidRDefault="00751095" w:rsidP="00FD518F">
            <w:pPr>
              <w:autoSpaceDE w:val="0"/>
              <w:autoSpaceDN w:val="0"/>
              <w:adjustRightInd w:val="0"/>
              <w:jc w:val="both"/>
              <w:rPr>
                <w:rFonts w:ascii="Times New Roman" w:hAnsi="Times New Roman" w:cs="Times New Roman"/>
                <w:lang w:bidi="ru-RU"/>
              </w:rPr>
            </w:pPr>
            <w:r w:rsidRPr="0022127D">
              <w:rPr>
                <w:rFonts w:ascii="Times New Roman" w:hAnsi="Times New Roman" w:cs="Times New Roman"/>
              </w:rPr>
              <w:t xml:space="preserve">Владеть: </w:t>
            </w:r>
            <w:r w:rsidR="00FD518F" w:rsidRPr="0022127D">
              <w:rPr>
                <w:rFonts w:ascii="Times New Roman" w:hAnsi="Times New Roman" w:cs="Times New Roman"/>
              </w:rPr>
              <w:t>Навыками работы с современными инструментами и технологиями управления метаданными и структурированными данными в информационных системах.</w:t>
            </w:r>
            <w:r w:rsidR="00FD518F" w:rsidRPr="0022127D">
              <w:rPr>
                <w:rFonts w:ascii="Times New Roman" w:hAnsi="Times New Roman" w:cs="Times New Roman"/>
              </w:rPr>
              <w:br/>
              <w:t>Способностью обеспечивать организационное сопровождение процессов сохранности и защиты цифрового контента компании.</w:t>
            </w:r>
            <w:r w:rsidR="00FD518F" w:rsidRPr="0022127D">
              <w:rPr>
                <w:rFonts w:ascii="Times New Roman" w:hAnsi="Times New Roman" w:cs="Times New Roman"/>
              </w:rPr>
              <w:br/>
              <w:t>Умением формировать и поддерживать систему управления метаданными, способствующую эффективному использованию и защите информации в профессиональной деятельности.</w:t>
            </w:r>
            <w:r w:rsidRPr="0022127D">
              <w:rPr>
                <w:rFonts w:ascii="Times New Roman" w:hAnsi="Times New Roman" w:cs="Times New Roman"/>
              </w:rPr>
              <w:t>.</w:t>
            </w:r>
          </w:p>
        </w:tc>
      </w:tr>
      <w:tr w:rsidR="00751095" w:rsidRPr="0022127D" w14:paraId="2B49826A"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34A7C01" w14:textId="77777777" w:rsidR="00751095" w:rsidRPr="0022127D" w:rsidRDefault="00FD518F" w:rsidP="009207A4">
            <w:pPr>
              <w:widowControl w:val="0"/>
              <w:tabs>
                <w:tab w:val="left" w:pos="0"/>
              </w:tabs>
              <w:autoSpaceDE w:val="0"/>
              <w:autoSpaceDN w:val="0"/>
              <w:rPr>
                <w:rFonts w:ascii="Times New Roman" w:hAnsi="Times New Roman" w:cs="Times New Roman"/>
              </w:rPr>
            </w:pPr>
            <w:r w:rsidRPr="0022127D">
              <w:rPr>
                <w:rFonts w:ascii="Times New Roman" w:hAnsi="Times New Roman" w:cs="Times New Roman"/>
              </w:rPr>
              <w:t>ПК-5 - Организационное сопровождение цифровой трансформации документированных сфер деятельности организации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B840C0E" w14:textId="77777777" w:rsidR="00751095" w:rsidRPr="0022127D" w:rsidRDefault="00FD518F" w:rsidP="009207A4">
            <w:pPr>
              <w:widowControl w:val="0"/>
              <w:tabs>
                <w:tab w:val="left" w:pos="0"/>
              </w:tabs>
              <w:autoSpaceDE w:val="0"/>
              <w:autoSpaceDN w:val="0"/>
              <w:rPr>
                <w:rFonts w:ascii="Times New Roman" w:hAnsi="Times New Roman" w:cs="Times New Roman"/>
                <w:lang w:bidi="ru-RU"/>
              </w:rPr>
            </w:pPr>
            <w:r w:rsidRPr="0022127D">
              <w:rPr>
                <w:rFonts w:ascii="Times New Roman" w:hAnsi="Times New Roman" w:cs="Times New Roman"/>
                <w:lang w:bidi="ru-RU"/>
              </w:rPr>
              <w:t>ПК-5.2 - Определение требований к информационным системам документированных сфер деятельности по сохранности и защите цифрового контента организации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3CF38D2" w14:textId="77777777" w:rsidR="00751095" w:rsidRPr="0022127D" w:rsidRDefault="00751095" w:rsidP="009207A4">
            <w:pPr>
              <w:autoSpaceDE w:val="0"/>
              <w:autoSpaceDN w:val="0"/>
              <w:adjustRightInd w:val="0"/>
              <w:jc w:val="both"/>
              <w:rPr>
                <w:rFonts w:ascii="Times New Roman" w:hAnsi="Times New Roman" w:cs="Times New Roman"/>
              </w:rPr>
            </w:pPr>
            <w:r w:rsidRPr="0022127D">
              <w:rPr>
                <w:rFonts w:ascii="Times New Roman" w:hAnsi="Times New Roman" w:cs="Times New Roman"/>
              </w:rPr>
              <w:t xml:space="preserve">Знать: </w:t>
            </w:r>
            <w:r w:rsidR="00316402" w:rsidRPr="0022127D">
              <w:rPr>
                <w:rFonts w:ascii="Times New Roman" w:hAnsi="Times New Roman" w:cs="Times New Roman"/>
              </w:rPr>
              <w:t>Основы организационного сопровождения цифровой трансформации документированных сфер деятельности организации.</w:t>
            </w:r>
            <w:r w:rsidR="00316402" w:rsidRPr="0022127D">
              <w:rPr>
                <w:rFonts w:ascii="Times New Roman" w:hAnsi="Times New Roman" w:cs="Times New Roman"/>
              </w:rPr>
              <w:br/>
              <w:t>Требования законодательства Российской Федерации и нормативных актов в области защиты информации, включая предотвращение несанкционированного доступа, сохранность и целостность цифрового контента организации.</w:t>
            </w:r>
            <w:r w:rsidR="00316402" w:rsidRPr="0022127D">
              <w:rPr>
                <w:rFonts w:ascii="Times New Roman" w:hAnsi="Times New Roman" w:cs="Times New Roman"/>
              </w:rPr>
              <w:br/>
              <w:t>Основные принципы и стандарты обеспечения безопасности информационных систем, используемых для хранения и обработки цифрового контента организации.</w:t>
            </w:r>
            <w:r w:rsidR="00316402" w:rsidRPr="0022127D">
              <w:rPr>
                <w:rFonts w:ascii="Times New Roman" w:hAnsi="Times New Roman" w:cs="Times New Roman"/>
              </w:rPr>
              <w:br/>
              <w:t>Роль и функции информационных систем в обеспечении сохранности, защиты и правопреемственности цифрового контента в условиях цифровой трансформации.</w:t>
            </w:r>
            <w:r w:rsidRPr="0022127D">
              <w:rPr>
                <w:rFonts w:ascii="Times New Roman" w:hAnsi="Times New Roman" w:cs="Times New Roman"/>
              </w:rPr>
              <w:t xml:space="preserve"> </w:t>
            </w:r>
          </w:p>
          <w:p w14:paraId="2FC3B1EC" w14:textId="77777777" w:rsidR="00751095" w:rsidRPr="0022127D" w:rsidRDefault="00751095" w:rsidP="009207A4">
            <w:pPr>
              <w:autoSpaceDE w:val="0"/>
              <w:autoSpaceDN w:val="0"/>
              <w:adjustRightInd w:val="0"/>
              <w:jc w:val="both"/>
              <w:rPr>
                <w:rFonts w:ascii="Times New Roman" w:hAnsi="Times New Roman" w:cs="Times New Roman"/>
              </w:rPr>
            </w:pPr>
            <w:r w:rsidRPr="0022127D">
              <w:rPr>
                <w:rFonts w:ascii="Times New Roman" w:hAnsi="Times New Roman" w:cs="Times New Roman"/>
              </w:rPr>
              <w:t xml:space="preserve">Уметь: </w:t>
            </w:r>
            <w:r w:rsidR="00FD518F" w:rsidRPr="0022127D">
              <w:rPr>
                <w:rFonts w:ascii="Times New Roman" w:hAnsi="Times New Roman" w:cs="Times New Roman"/>
              </w:rPr>
              <w:t>Определять и формулировать требования к информационным системам документированных сфер деятельности с учетом задач сохранности и защиты цифрового контента.</w:t>
            </w:r>
            <w:r w:rsidR="00FD518F" w:rsidRPr="0022127D">
              <w:rPr>
                <w:rFonts w:ascii="Times New Roman" w:hAnsi="Times New Roman" w:cs="Times New Roman"/>
              </w:rPr>
              <w:br/>
              <w:t>Разрабатывать организационные меры по сопровождению цифровой трансформации, направленные на повышение уровня информационной безопасности и устойчивости бизнес-процессов.</w:t>
            </w:r>
            <w:r w:rsidR="00FD518F" w:rsidRPr="0022127D">
              <w:rPr>
                <w:rFonts w:ascii="Times New Roman" w:hAnsi="Times New Roman" w:cs="Times New Roman"/>
              </w:rPr>
              <w:br/>
              <w:t>Оценивать риски и угрозы информационной безопасности, связанные с цифровым контентом, и предлагать меры по их минимизации.</w:t>
            </w:r>
            <w:r w:rsidR="00FD518F" w:rsidRPr="0022127D">
              <w:rPr>
                <w:rFonts w:ascii="Times New Roman" w:hAnsi="Times New Roman" w:cs="Times New Roman"/>
              </w:rPr>
              <w:br/>
              <w:t>Внедрять и контролировать выполнение требований по защите информации в информационных системах, обеспечивая их соответствие нормативным стандартам и законодательству</w:t>
            </w:r>
            <w:r w:rsidRPr="0022127D">
              <w:rPr>
                <w:rFonts w:ascii="Times New Roman" w:hAnsi="Times New Roman" w:cs="Times New Roman"/>
              </w:rPr>
              <w:t xml:space="preserve">. </w:t>
            </w:r>
          </w:p>
          <w:p w14:paraId="018D7837" w14:textId="77777777" w:rsidR="00751095" w:rsidRPr="0022127D" w:rsidRDefault="00751095" w:rsidP="00FD518F">
            <w:pPr>
              <w:autoSpaceDE w:val="0"/>
              <w:autoSpaceDN w:val="0"/>
              <w:adjustRightInd w:val="0"/>
              <w:jc w:val="both"/>
              <w:rPr>
                <w:rFonts w:ascii="Times New Roman" w:hAnsi="Times New Roman" w:cs="Times New Roman"/>
                <w:lang w:bidi="ru-RU"/>
              </w:rPr>
            </w:pPr>
            <w:r w:rsidRPr="0022127D">
              <w:rPr>
                <w:rFonts w:ascii="Times New Roman" w:hAnsi="Times New Roman" w:cs="Times New Roman"/>
              </w:rPr>
              <w:t xml:space="preserve">Владеть: </w:t>
            </w:r>
            <w:r w:rsidR="00FD518F" w:rsidRPr="0022127D">
              <w:rPr>
                <w:rFonts w:ascii="Times New Roman" w:hAnsi="Times New Roman" w:cs="Times New Roman"/>
              </w:rPr>
              <w:t>Навыками организации и управления процессами цифровой трансформации с учетом требований по сохранности и защите цифрового контента.</w:t>
            </w:r>
            <w:r w:rsidR="00FD518F" w:rsidRPr="0022127D">
              <w:rPr>
                <w:rFonts w:ascii="Times New Roman" w:hAnsi="Times New Roman" w:cs="Times New Roman"/>
              </w:rPr>
              <w:br/>
              <w:t>Умением применять современные технические и организационные средства защиты информации, включая сертифицированные криптографические средства и методы контроля доступа.</w:t>
            </w:r>
            <w:r w:rsidR="00FD518F" w:rsidRPr="0022127D">
              <w:rPr>
                <w:rFonts w:ascii="Times New Roman" w:hAnsi="Times New Roman" w:cs="Times New Roman"/>
              </w:rPr>
              <w:br/>
              <w:t>Способностью обеспечивать непрерывность функционирования информационных систем и восстановление информации в случае инцидентов безопасности.</w:t>
            </w:r>
            <w:r w:rsidR="00FD518F" w:rsidRPr="0022127D">
              <w:rPr>
                <w:rFonts w:ascii="Times New Roman" w:hAnsi="Times New Roman" w:cs="Times New Roman"/>
              </w:rPr>
              <w:br/>
              <w:t>Компетенциями по взаимодействию с различными подразделениями и внешними структурами для обеспечения комплексной защиты цифрового контента организации.</w:t>
            </w:r>
            <w:r w:rsidRPr="0022127D">
              <w:rPr>
                <w:rFonts w:ascii="Times New Roman" w:hAnsi="Times New Roman" w:cs="Times New Roman"/>
              </w:rPr>
              <w:t>.</w:t>
            </w:r>
          </w:p>
        </w:tc>
      </w:tr>
    </w:tbl>
    <w:p w14:paraId="010B1EC2" w14:textId="77777777" w:rsidR="00E1429F" w:rsidRPr="0022127D"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8879039"/>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определения и задачи информационной безопасности.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безопасности автоматизированной информационной системы. Понятие защиты информации. Конфиденциальность, целостность, доступность. Субъекты, заинтересованные в обеспечении информационной безопасности. Уровни обеспечения информационной безопасности. Системы обеспечения информационной безопасности.</w:t>
            </w:r>
            <w:r w:rsidRPr="00352B6F">
              <w:rPr>
                <w:lang w:bidi="ru-RU"/>
              </w:rPr>
              <w:br/>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35C3A88" w14:textId="77777777" w:rsidTr="005B37A7">
        <w:trPr>
          <w:trHeight w:val="283"/>
        </w:trPr>
        <w:tc>
          <w:tcPr>
            <w:tcW w:w="1024" w:type="pct"/>
            <w:shd w:val="clear" w:color="auto" w:fill="auto"/>
            <w:vAlign w:val="center"/>
          </w:tcPr>
          <w:p w14:paraId="3E1CEB5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Риски и угрозы информационной безопасности.</w:t>
            </w:r>
          </w:p>
        </w:tc>
        <w:tc>
          <w:tcPr>
            <w:tcW w:w="2543" w:type="pct"/>
            <w:gridSpan w:val="2"/>
            <w:shd w:val="clear" w:color="auto" w:fill="auto"/>
          </w:tcPr>
          <w:p w14:paraId="767D048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угрозы информационной безопасности. Основные виды и источники угроз информационной безопасности. Внутренние и внешние угрозы. Понятие уязвимости информационной системы, атаки на систему. Понятие риска. Причины, виды, каналы утечки и искажения информации. Основные методы реализации угроз информационной безопасности: методы нарушения секретности, целостности и доступности информации. Политика безопасности. Информационные риски. Управление рисками. Качественный и количественный анализ риска. Методики оценки рисков. Модель оценки рисков. Экономические последствия атак на информацию. Структура ущерба предприятия от реализации угроз информационной безопасности.</w:t>
            </w:r>
          </w:p>
        </w:tc>
        <w:tc>
          <w:tcPr>
            <w:tcW w:w="357" w:type="pct"/>
            <w:gridSpan w:val="2"/>
            <w:shd w:val="clear" w:color="auto" w:fill="auto"/>
            <w:vAlign w:val="center"/>
          </w:tcPr>
          <w:p w14:paraId="35231C0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EF673D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C69CE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7F152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540D6F5" w14:textId="77777777" w:rsidTr="005B37A7">
        <w:trPr>
          <w:trHeight w:val="283"/>
        </w:trPr>
        <w:tc>
          <w:tcPr>
            <w:tcW w:w="1024" w:type="pct"/>
            <w:shd w:val="clear" w:color="auto" w:fill="auto"/>
            <w:vAlign w:val="center"/>
          </w:tcPr>
          <w:p w14:paraId="343E75C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Правовое обеспечение информационной безопасности. Стандарты в области информационной безопасности.</w:t>
            </w:r>
          </w:p>
        </w:tc>
        <w:tc>
          <w:tcPr>
            <w:tcW w:w="2543" w:type="pct"/>
            <w:gridSpan w:val="2"/>
            <w:shd w:val="clear" w:color="auto" w:fill="auto"/>
          </w:tcPr>
          <w:p w14:paraId="5B39559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Правовые меры защиты информации. Государственное регулирование в сфере информационной безопасности. Доктрина информационной безопасности РФ. Закон 149 ФЗ «Об информации, информационных технологиях и защите информации». Правовые режимы доступа к информации. Виды тайн. Персональные данные. Государственные регулирующие органы РФ. Компьютерные преступления. Стандарты в области информационной безопасности. Основные международные стандарты информационной безопасности. Процессы управления информационной безопасностью. Процесс управления рисками организации и</w:t>
            </w:r>
            <w:r w:rsidRPr="00352B6F">
              <w:rPr>
                <w:lang w:bidi="ru-RU"/>
              </w:rPr>
              <w:br/>
              <w:t>его процедуры. Проблемы применения стандартов информационной безопасности.</w:t>
            </w:r>
          </w:p>
        </w:tc>
        <w:tc>
          <w:tcPr>
            <w:tcW w:w="357" w:type="pct"/>
            <w:gridSpan w:val="2"/>
            <w:shd w:val="clear" w:color="auto" w:fill="auto"/>
            <w:vAlign w:val="center"/>
          </w:tcPr>
          <w:p w14:paraId="41957D3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EF0738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98CDAC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BB120B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4F26736" w14:textId="77777777" w:rsidTr="005B37A7">
        <w:trPr>
          <w:trHeight w:val="283"/>
        </w:trPr>
        <w:tc>
          <w:tcPr>
            <w:tcW w:w="1024" w:type="pct"/>
            <w:shd w:val="clear" w:color="auto" w:fill="auto"/>
            <w:vAlign w:val="center"/>
          </w:tcPr>
          <w:p w14:paraId="3383642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Обеспечение целостности информации. Антивирусная защита.</w:t>
            </w:r>
          </w:p>
        </w:tc>
        <w:tc>
          <w:tcPr>
            <w:tcW w:w="2543" w:type="pct"/>
            <w:gridSpan w:val="2"/>
            <w:shd w:val="clear" w:color="auto" w:fill="auto"/>
          </w:tcPr>
          <w:p w14:paraId="52A4E16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Этапы процесса осуществления атаки на информационную систему. Классификация систем обнаружения атак. Обманные системы. Системы контроля целостности и системы</w:t>
            </w:r>
            <w:r w:rsidRPr="00352B6F">
              <w:rPr>
                <w:lang w:bidi="ru-RU"/>
              </w:rPr>
              <w:br/>
              <w:t>анализа журналов регистрации. Системы регистрации событий. Определение методов и технологий защиты информации.</w:t>
            </w:r>
            <w:r w:rsidRPr="00352B6F">
              <w:rPr>
                <w:lang w:bidi="ru-RU"/>
              </w:rPr>
              <w:br/>
              <w:t>Вредоносное программное обеспечение. Классификация вредоносных программ. Понятие компьютерного вируса. Троянские программы. Основные типы компьютерных</w:t>
            </w:r>
            <w:r w:rsidRPr="00352B6F">
              <w:rPr>
                <w:lang w:bidi="ru-RU"/>
              </w:rPr>
              <w:br/>
              <w:t>вирусов. Основные классы вредоносных программ по характеру воздействия на компьютерную систему. Основные тенденции развития вирусных технологий. Возможные</w:t>
            </w:r>
            <w:r w:rsidRPr="00352B6F">
              <w:rPr>
                <w:lang w:bidi="ru-RU"/>
              </w:rPr>
              <w:br/>
              <w:t>последствия вирусных атак. Методы и средства антивирусной защиты.</w:t>
            </w:r>
          </w:p>
        </w:tc>
        <w:tc>
          <w:tcPr>
            <w:tcW w:w="357" w:type="pct"/>
            <w:gridSpan w:val="2"/>
            <w:shd w:val="clear" w:color="auto" w:fill="auto"/>
            <w:vAlign w:val="center"/>
          </w:tcPr>
          <w:p w14:paraId="1A68656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2077F6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4AF81D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14CC6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1A969D2" w14:textId="77777777" w:rsidTr="005B37A7">
        <w:trPr>
          <w:trHeight w:val="283"/>
        </w:trPr>
        <w:tc>
          <w:tcPr>
            <w:tcW w:w="1024" w:type="pct"/>
            <w:shd w:val="clear" w:color="auto" w:fill="auto"/>
            <w:vAlign w:val="center"/>
          </w:tcPr>
          <w:p w14:paraId="626E234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Системы идентификации и аутентификации. Парольные системы.</w:t>
            </w:r>
          </w:p>
        </w:tc>
        <w:tc>
          <w:tcPr>
            <w:tcW w:w="2543" w:type="pct"/>
            <w:gridSpan w:val="2"/>
            <w:shd w:val="clear" w:color="auto" w:fill="auto"/>
          </w:tcPr>
          <w:p w14:paraId="364C88D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Системы идентификации и аутентификации: основные определения, типы, область применения, классификация. Парольная защита. Общие подходы к построению парольных систем. Выбор паролей. Методы взлома паролей. Методы выбора паролей.</w:t>
            </w:r>
          </w:p>
        </w:tc>
        <w:tc>
          <w:tcPr>
            <w:tcW w:w="357" w:type="pct"/>
            <w:gridSpan w:val="2"/>
            <w:shd w:val="clear" w:color="auto" w:fill="auto"/>
            <w:vAlign w:val="center"/>
          </w:tcPr>
          <w:p w14:paraId="312AEB2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68C672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35EF6A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2A0FB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7014FFB8" w14:textId="77777777" w:rsidTr="005B37A7">
        <w:trPr>
          <w:trHeight w:val="283"/>
        </w:trPr>
        <w:tc>
          <w:tcPr>
            <w:tcW w:w="1024" w:type="pct"/>
            <w:shd w:val="clear" w:color="auto" w:fill="auto"/>
            <w:vAlign w:val="center"/>
          </w:tcPr>
          <w:p w14:paraId="3B4D79A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Обеспечение конфиденциальности информации. Криптографические и стенографические методы защиты.</w:t>
            </w:r>
          </w:p>
        </w:tc>
        <w:tc>
          <w:tcPr>
            <w:tcW w:w="2543" w:type="pct"/>
            <w:gridSpan w:val="2"/>
            <w:shd w:val="clear" w:color="auto" w:fill="auto"/>
          </w:tcPr>
          <w:p w14:paraId="2641BA4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Основы современной криптографии. Понятия и определения современной криптографии. Стойкость шифра. Стойкость алгоритмов шифрования. Классификация криптографических алгоритмов. Исторические шифры. Требования, предъявляемые к современным алгоритмам шифрования. Симметричные алгоритмы шифрования.</w:t>
            </w:r>
            <w:r w:rsidRPr="00352B6F">
              <w:rPr>
                <w:lang w:bidi="ru-RU"/>
              </w:rPr>
              <w:br/>
              <w:t>Алгоритмы шифрования с открытым ключом.</w:t>
            </w:r>
            <w:r w:rsidRPr="00352B6F">
              <w:rPr>
                <w:lang w:bidi="ru-RU"/>
              </w:rPr>
              <w:br/>
              <w:t>Исторические методы стеганографии. Цифровая стеганография. Определения и методы цифровой стеганографии. Стегосистема. Области применения компьютерной стеганографии.</w:t>
            </w:r>
          </w:p>
        </w:tc>
        <w:tc>
          <w:tcPr>
            <w:tcW w:w="357" w:type="pct"/>
            <w:gridSpan w:val="2"/>
            <w:shd w:val="clear" w:color="auto" w:fill="auto"/>
            <w:vAlign w:val="center"/>
          </w:tcPr>
          <w:p w14:paraId="4293831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017FE2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14:paraId="237D723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E925D6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557471C0" w14:textId="77777777" w:rsidTr="005B37A7">
        <w:trPr>
          <w:trHeight w:val="283"/>
        </w:trPr>
        <w:tc>
          <w:tcPr>
            <w:tcW w:w="1024" w:type="pct"/>
            <w:shd w:val="clear" w:color="auto" w:fill="auto"/>
            <w:vAlign w:val="center"/>
          </w:tcPr>
          <w:p w14:paraId="70A3197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Технология электронной подписи.</w:t>
            </w:r>
          </w:p>
        </w:tc>
        <w:tc>
          <w:tcPr>
            <w:tcW w:w="2543" w:type="pct"/>
            <w:gridSpan w:val="2"/>
            <w:shd w:val="clear" w:color="auto" w:fill="auto"/>
          </w:tcPr>
          <w:p w14:paraId="3C160D7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Алгоритмы электронной подписи. Хеширование. Типы криптографических хеш-функций. Защищенная цифровая подпись. Цифровые сертификаты.</w:t>
            </w:r>
          </w:p>
        </w:tc>
        <w:tc>
          <w:tcPr>
            <w:tcW w:w="357" w:type="pct"/>
            <w:gridSpan w:val="2"/>
            <w:shd w:val="clear" w:color="auto" w:fill="auto"/>
            <w:vAlign w:val="center"/>
          </w:tcPr>
          <w:p w14:paraId="350EFFC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B77003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F50C53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AA39B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734BC1AE" w14:textId="77777777" w:rsidTr="005B37A7">
        <w:trPr>
          <w:trHeight w:val="283"/>
        </w:trPr>
        <w:tc>
          <w:tcPr>
            <w:tcW w:w="1024" w:type="pct"/>
            <w:shd w:val="clear" w:color="auto" w:fill="auto"/>
            <w:vAlign w:val="center"/>
          </w:tcPr>
          <w:p w14:paraId="6F3CB7E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Управление доступом. Защищенные операционные системы. Защита документов.</w:t>
            </w:r>
          </w:p>
        </w:tc>
        <w:tc>
          <w:tcPr>
            <w:tcW w:w="2543" w:type="pct"/>
            <w:gridSpan w:val="2"/>
            <w:shd w:val="clear" w:color="auto" w:fill="auto"/>
          </w:tcPr>
          <w:p w14:paraId="0767FB0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Дискреционное и мандатное управление  доступом. Уровни доступа. Ролевое управление доступом. Двухуровневое назначение прав доступа.</w:t>
            </w:r>
            <w:r w:rsidRPr="00352B6F">
              <w:rPr>
                <w:lang w:bidi="ru-RU"/>
              </w:rPr>
              <w:br/>
              <w:t>Структура операционной системы. Инструменты настройки безопасности ОС Аль Образование 10. Аутентификация пользователей Аль Образование 10. Защищенная файловая система NTFS. Средства шифрования ОС Аль Образование 10. Безопасное уничтожение данных. Методы защиты системных файлов в Аль Образовании 10. Защита работы пользователей в сети Аль Образование 10.</w:t>
            </w:r>
            <w:r w:rsidRPr="00352B6F">
              <w:rPr>
                <w:lang w:bidi="ru-RU"/>
              </w:rPr>
              <w:br/>
              <w:t>Защита офисных документов. Технологии защиты баз данных.</w:t>
            </w:r>
          </w:p>
        </w:tc>
        <w:tc>
          <w:tcPr>
            <w:tcW w:w="357" w:type="pct"/>
            <w:gridSpan w:val="2"/>
            <w:shd w:val="clear" w:color="auto" w:fill="auto"/>
            <w:vAlign w:val="center"/>
          </w:tcPr>
          <w:p w14:paraId="3B15000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FADC10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37D3699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8667D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38430DE1" w14:textId="77777777" w:rsidTr="005B37A7">
        <w:trPr>
          <w:trHeight w:val="283"/>
        </w:trPr>
        <w:tc>
          <w:tcPr>
            <w:tcW w:w="1024" w:type="pct"/>
            <w:shd w:val="clear" w:color="auto" w:fill="auto"/>
            <w:vAlign w:val="center"/>
          </w:tcPr>
          <w:p w14:paraId="3C52311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Методы защиты сетевых информационных технологий.</w:t>
            </w:r>
          </w:p>
        </w:tc>
        <w:tc>
          <w:tcPr>
            <w:tcW w:w="2543" w:type="pct"/>
            <w:gridSpan w:val="2"/>
            <w:shd w:val="clear" w:color="auto" w:fill="auto"/>
          </w:tcPr>
          <w:p w14:paraId="3832030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принципы организации сетевой защиты. Типичные угрозы безопасности и уязвимости сетевых информационных систем. Классификация способов несанкционированного доступа и жизненный цикл атак.</w:t>
            </w:r>
            <w:r w:rsidRPr="00352B6F">
              <w:rPr>
                <w:lang w:bidi="ru-RU"/>
              </w:rPr>
              <w:br/>
              <w:t>Способы противодействия несанкционированному сетевому и межсетевому доступу. Аутентификация пользователя локальной сети. Разграничение доступа к локальной сети. Противодействие несанкционированному межсетевому доступу. Использование межсетевых экранов (Firewall). Критерии их оценки.</w:t>
            </w:r>
            <w:r w:rsidRPr="00352B6F">
              <w:rPr>
                <w:lang w:bidi="ru-RU"/>
              </w:rPr>
              <w:br/>
              <w:t>Туннелирование. Технология виртуальных частных сетей. Защищенные сетевые протоколы. Безопасность работы в сети Интернет. Безопасная доставка e-mail сообщений.</w:t>
            </w:r>
          </w:p>
        </w:tc>
        <w:tc>
          <w:tcPr>
            <w:tcW w:w="357" w:type="pct"/>
            <w:gridSpan w:val="2"/>
            <w:shd w:val="clear" w:color="auto" w:fill="auto"/>
            <w:vAlign w:val="center"/>
          </w:tcPr>
          <w:p w14:paraId="71AA8B1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6A7CF7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ED00DA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A7D92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8879040"/>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887904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22127D" w:rsidRDefault="00984247" w:rsidP="00AA7A6A">
            <w:pPr>
              <w:rPr>
                <w:rFonts w:ascii="Times New Roman" w:hAnsi="Times New Roman" w:cs="Times New Roman"/>
                <w:lang w:bidi="ru-RU"/>
              </w:rPr>
            </w:pPr>
            <w:r w:rsidRPr="0022127D">
              <w:rPr>
                <w:rFonts w:ascii="Times New Roman" w:hAnsi="Times New Roman" w:cs="Times New Roman"/>
                <w:sz w:val="24"/>
                <w:szCs w:val="24"/>
              </w:rPr>
              <w:t>Сухостат В.В. Информационная безопасность: учебное пособие / В.В. Сухостат. – СПб.: Изд-во СПбГЭУ, 2021. – 92 с.</w:t>
            </w:r>
          </w:p>
        </w:tc>
        <w:tc>
          <w:tcPr>
            <w:tcW w:w="920" w:type="pct"/>
            <w:shd w:val="clear" w:color="auto" w:fill="auto"/>
            <w:vAlign w:val="center"/>
            <w:hideMark/>
          </w:tcPr>
          <w:p w14:paraId="25965B29" w14:textId="0CF2FFC1" w:rsidR="00262CF0" w:rsidRPr="007E6725" w:rsidRDefault="00CB4BF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https://opac.unecon.ru/elibrar ... BE%D1%81%D1%82%D0%B0%D1%82.pdf</w:t>
              </w:r>
            </w:hyperlink>
          </w:p>
        </w:tc>
      </w:tr>
      <w:tr w:rsidR="00262CF0" w:rsidRPr="007E6725" w14:paraId="6673C5A8" w14:textId="77777777" w:rsidTr="00E4641F">
        <w:trPr>
          <w:trHeight w:val="354"/>
        </w:trPr>
        <w:tc>
          <w:tcPr>
            <w:tcW w:w="4080" w:type="pct"/>
            <w:shd w:val="clear" w:color="auto" w:fill="auto"/>
            <w:vAlign w:val="center"/>
          </w:tcPr>
          <w:p w14:paraId="7F7840AF" w14:textId="77777777" w:rsidR="00262CF0" w:rsidRPr="0022127D" w:rsidRDefault="00984247" w:rsidP="00AA7A6A">
            <w:pPr>
              <w:rPr>
                <w:rFonts w:ascii="Times New Roman" w:hAnsi="Times New Roman" w:cs="Times New Roman"/>
                <w:lang w:bidi="ru-RU"/>
              </w:rPr>
            </w:pPr>
            <w:r w:rsidRPr="0022127D">
              <w:rPr>
                <w:rFonts w:ascii="Times New Roman" w:hAnsi="Times New Roman" w:cs="Times New Roman"/>
                <w:sz w:val="24"/>
                <w:szCs w:val="24"/>
              </w:rPr>
              <w:t>Стельмашонок Е.В., Сухостат В.В. Информационная безопасность: учебное пособие / Е.В. Стельмашонок, В.В. Сухостат. – СПб.: Изд-во СПбГЭУ, 2020. – 84 с.</w:t>
            </w:r>
          </w:p>
        </w:tc>
        <w:tc>
          <w:tcPr>
            <w:tcW w:w="920" w:type="pct"/>
            <w:shd w:val="clear" w:color="auto" w:fill="auto"/>
            <w:vAlign w:val="center"/>
            <w:hideMark/>
          </w:tcPr>
          <w:p w14:paraId="43567282" w14:textId="77777777" w:rsidR="00262CF0" w:rsidRPr="007E6725" w:rsidRDefault="00CB4BF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https://opac.unecon.ru/elibrar ... D0%BE%D1%81%D1%82%D1%8C_20.pdf</w:t>
              </w:r>
            </w:hyperlink>
          </w:p>
        </w:tc>
      </w:tr>
      <w:tr w:rsidR="00262CF0" w:rsidRPr="007E6725" w14:paraId="2CF3D0C8" w14:textId="77777777" w:rsidTr="00E4641F">
        <w:trPr>
          <w:trHeight w:val="354"/>
        </w:trPr>
        <w:tc>
          <w:tcPr>
            <w:tcW w:w="4080" w:type="pct"/>
            <w:shd w:val="clear" w:color="auto" w:fill="auto"/>
            <w:vAlign w:val="center"/>
          </w:tcPr>
          <w:p w14:paraId="0272B579" w14:textId="77777777" w:rsidR="00262CF0" w:rsidRPr="0022127D" w:rsidRDefault="00984247" w:rsidP="00AA7A6A">
            <w:pPr>
              <w:rPr>
                <w:rFonts w:ascii="Times New Roman" w:hAnsi="Times New Roman" w:cs="Times New Roman"/>
                <w:lang w:bidi="ru-RU"/>
              </w:rPr>
            </w:pPr>
            <w:r w:rsidRPr="0022127D">
              <w:rPr>
                <w:rFonts w:ascii="Times New Roman" w:hAnsi="Times New Roman" w:cs="Times New Roman"/>
                <w:sz w:val="24"/>
                <w:szCs w:val="24"/>
              </w:rPr>
              <w:t>Нестеров, С. А. Информационная безопасность: учебник и практикум. — Электрон. дан. — Москва: Юрайт, 2019. — 321 с</w:t>
            </w:r>
          </w:p>
        </w:tc>
        <w:tc>
          <w:tcPr>
            <w:tcW w:w="920" w:type="pct"/>
            <w:shd w:val="clear" w:color="auto" w:fill="auto"/>
            <w:vAlign w:val="center"/>
            <w:hideMark/>
          </w:tcPr>
          <w:p w14:paraId="05A8849B" w14:textId="77777777" w:rsidR="00262CF0" w:rsidRPr="007E6725" w:rsidRDefault="00CB4BF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https://urait.ru/bcode/434171</w:t>
              </w:r>
            </w:hyperlink>
          </w:p>
        </w:tc>
      </w:tr>
      <w:tr w:rsidR="00262CF0" w:rsidRPr="007E6725" w14:paraId="07FE19AF" w14:textId="77777777" w:rsidTr="00E4641F">
        <w:trPr>
          <w:trHeight w:val="354"/>
        </w:trPr>
        <w:tc>
          <w:tcPr>
            <w:tcW w:w="4080" w:type="pct"/>
            <w:shd w:val="clear" w:color="auto" w:fill="auto"/>
            <w:vAlign w:val="center"/>
          </w:tcPr>
          <w:p w14:paraId="209D420B" w14:textId="77777777" w:rsidR="00262CF0" w:rsidRPr="007E6725" w:rsidRDefault="00984247" w:rsidP="00AA7A6A">
            <w:pPr>
              <w:rPr>
                <w:rFonts w:ascii="Times New Roman" w:hAnsi="Times New Roman" w:cs="Times New Roman"/>
                <w:lang w:val="en-US" w:bidi="ru-RU"/>
              </w:rPr>
            </w:pPr>
            <w:r w:rsidRPr="0022127D">
              <w:rPr>
                <w:rFonts w:ascii="Times New Roman" w:hAnsi="Times New Roman" w:cs="Times New Roman"/>
                <w:sz w:val="24"/>
                <w:szCs w:val="24"/>
              </w:rPr>
              <w:t xml:space="preserve">Ищейнов В.Я. Информационная безопасность и защита информации: словарь терминов и понятий. — Электрон. дан. — Москва : Русайнс, 2019 .— </w:t>
            </w:r>
            <w:r w:rsidRPr="007E6725">
              <w:rPr>
                <w:rFonts w:ascii="Times New Roman" w:hAnsi="Times New Roman" w:cs="Times New Roman"/>
                <w:sz w:val="24"/>
                <w:szCs w:val="24"/>
                <w:lang w:val="en-US"/>
              </w:rPr>
              <w:t>226 с.</w:t>
            </w:r>
          </w:p>
        </w:tc>
        <w:tc>
          <w:tcPr>
            <w:tcW w:w="920" w:type="pct"/>
            <w:shd w:val="clear" w:color="auto" w:fill="auto"/>
            <w:vAlign w:val="center"/>
            <w:hideMark/>
          </w:tcPr>
          <w:p w14:paraId="4BFB6FD5" w14:textId="77777777" w:rsidR="00262CF0" w:rsidRPr="007E6725" w:rsidRDefault="00CB4BF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https://book.ru/book/932909</w:t>
              </w:r>
            </w:hyperlink>
          </w:p>
        </w:tc>
      </w:tr>
      <w:tr w:rsidR="00262CF0" w:rsidRPr="007E6725" w14:paraId="4EAAC598" w14:textId="77777777" w:rsidTr="00E4641F">
        <w:trPr>
          <w:trHeight w:val="354"/>
        </w:trPr>
        <w:tc>
          <w:tcPr>
            <w:tcW w:w="4080" w:type="pct"/>
            <w:shd w:val="clear" w:color="auto" w:fill="auto"/>
            <w:vAlign w:val="center"/>
          </w:tcPr>
          <w:p w14:paraId="3A2BFB88" w14:textId="77777777" w:rsidR="00262CF0" w:rsidRPr="0022127D" w:rsidRDefault="00984247" w:rsidP="00AA7A6A">
            <w:pPr>
              <w:rPr>
                <w:rFonts w:ascii="Times New Roman" w:hAnsi="Times New Roman" w:cs="Times New Roman"/>
                <w:lang w:bidi="ru-RU"/>
              </w:rPr>
            </w:pPr>
            <w:r w:rsidRPr="0022127D">
              <w:rPr>
                <w:rFonts w:ascii="Times New Roman" w:hAnsi="Times New Roman" w:cs="Times New Roman"/>
                <w:sz w:val="24"/>
                <w:szCs w:val="24"/>
              </w:rPr>
              <w:t>Шаньгин В.Ф. Комплексная защита информации в корпоративных системах : учебное пособие. — Электрон. дан. — М. : ИД «ФОРУМ» : ИНФРА-М, 2019. — 592 с.</w:t>
            </w:r>
          </w:p>
        </w:tc>
        <w:tc>
          <w:tcPr>
            <w:tcW w:w="920" w:type="pct"/>
            <w:shd w:val="clear" w:color="auto" w:fill="auto"/>
            <w:vAlign w:val="center"/>
            <w:hideMark/>
          </w:tcPr>
          <w:p w14:paraId="445D69A5" w14:textId="77777777" w:rsidR="00262CF0" w:rsidRPr="0022127D" w:rsidRDefault="00CB4BF5" w:rsidP="00AA7A6A">
            <w:pPr>
              <w:autoSpaceDE w:val="0"/>
              <w:autoSpaceDN w:val="0"/>
              <w:adjustRightInd w:val="0"/>
              <w:spacing w:after="0" w:line="240" w:lineRule="auto"/>
              <w:rPr>
                <w:rFonts w:ascii="Times New Roman" w:hAnsi="Times New Roman" w:cs="Times New Roman"/>
                <w:color w:val="0000FF"/>
                <w:sz w:val="24"/>
                <w:szCs w:val="24"/>
              </w:rPr>
            </w:pPr>
            <w:hyperlink r:id="rId16" w:history="1">
              <w:r w:rsidR="00984247">
                <w:rPr>
                  <w:color w:val="00008B"/>
                  <w:u w:val="single"/>
                </w:rPr>
                <w:t>https://znanium.com/catalog/document?id=330966</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887904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28C0536" w14:textId="77777777" w:rsidTr="007B550D">
        <w:tc>
          <w:tcPr>
            <w:tcW w:w="9345" w:type="dxa"/>
          </w:tcPr>
          <w:p w14:paraId="086B2C3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47D7E14" w14:textId="77777777" w:rsidTr="007B550D">
        <w:tc>
          <w:tcPr>
            <w:tcW w:w="9345" w:type="dxa"/>
          </w:tcPr>
          <w:p w14:paraId="20B0AA2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Chromium</w:t>
            </w:r>
          </w:p>
        </w:tc>
      </w:tr>
      <w:tr w:rsidR="007B550D" w:rsidRPr="007E6725" w14:paraId="2765EE31" w14:textId="77777777" w:rsidTr="007B550D">
        <w:tc>
          <w:tcPr>
            <w:tcW w:w="9345" w:type="dxa"/>
          </w:tcPr>
          <w:p w14:paraId="4D5A972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diagrams.net</w:t>
            </w:r>
          </w:p>
        </w:tc>
      </w:tr>
      <w:tr w:rsidR="007B550D" w:rsidRPr="00E55001" w14:paraId="2EE739A3" w14:textId="77777777" w:rsidTr="007B550D">
        <w:tc>
          <w:tcPr>
            <w:tcW w:w="9345" w:type="dxa"/>
          </w:tcPr>
          <w:p w14:paraId="0C6F8FA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Kaspersky Endpoint Security для бизнеса – Стандартный Russian Edition</w:t>
            </w:r>
          </w:p>
        </w:tc>
      </w:tr>
      <w:tr w:rsidR="007B550D" w:rsidRPr="007E6725" w14:paraId="0C1B60EC" w14:textId="77777777" w:rsidTr="007B550D">
        <w:tc>
          <w:tcPr>
            <w:tcW w:w="9345" w:type="dxa"/>
          </w:tcPr>
          <w:p w14:paraId="779AE3A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57AF5C5" w14:textId="77777777" w:rsidTr="007B550D">
        <w:tc>
          <w:tcPr>
            <w:tcW w:w="9345" w:type="dxa"/>
          </w:tcPr>
          <w:p w14:paraId="1161F18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63C628B" w14:textId="77777777" w:rsidTr="007B550D">
        <w:tc>
          <w:tcPr>
            <w:tcW w:w="9345" w:type="dxa"/>
          </w:tcPr>
          <w:p w14:paraId="093375D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8879043"/>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CB4BF5"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8879044"/>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22127D" w14:paraId="53424330" w14:textId="77777777" w:rsidTr="008416EB">
        <w:tc>
          <w:tcPr>
            <w:tcW w:w="7797" w:type="dxa"/>
            <w:shd w:val="clear" w:color="auto" w:fill="auto"/>
          </w:tcPr>
          <w:p w14:paraId="2986F8BC" w14:textId="77777777" w:rsidR="002C735C" w:rsidRPr="0022127D" w:rsidRDefault="002C735C" w:rsidP="002C735C">
            <w:pPr>
              <w:pStyle w:val="Style214"/>
              <w:ind w:firstLine="0"/>
              <w:jc w:val="center"/>
              <w:rPr>
                <w:b/>
                <w:sz w:val="22"/>
                <w:szCs w:val="22"/>
              </w:rPr>
            </w:pPr>
            <w:r w:rsidRPr="0022127D">
              <w:rPr>
                <w:b/>
                <w:sz w:val="22"/>
                <w:szCs w:val="22"/>
              </w:rPr>
              <w:t>Наименование учебных аудиторий, перечень</w:t>
            </w:r>
          </w:p>
        </w:tc>
        <w:tc>
          <w:tcPr>
            <w:tcW w:w="2262" w:type="dxa"/>
            <w:shd w:val="clear" w:color="auto" w:fill="auto"/>
          </w:tcPr>
          <w:p w14:paraId="3A00FEF8" w14:textId="77777777" w:rsidR="002C735C" w:rsidRPr="0022127D" w:rsidRDefault="002C735C" w:rsidP="002C735C">
            <w:pPr>
              <w:pStyle w:val="Style214"/>
              <w:ind w:firstLine="0"/>
              <w:jc w:val="center"/>
              <w:rPr>
                <w:b/>
                <w:sz w:val="22"/>
                <w:szCs w:val="22"/>
              </w:rPr>
            </w:pPr>
            <w:r w:rsidRPr="0022127D">
              <w:rPr>
                <w:b/>
                <w:sz w:val="22"/>
                <w:szCs w:val="22"/>
              </w:rPr>
              <w:t>Адрес (местоположение) учебных аудиторий</w:t>
            </w:r>
          </w:p>
        </w:tc>
      </w:tr>
      <w:tr w:rsidR="002C735C" w:rsidRPr="0022127D" w14:paraId="3B643305" w14:textId="77777777" w:rsidTr="008416EB">
        <w:tc>
          <w:tcPr>
            <w:tcW w:w="7797" w:type="dxa"/>
            <w:shd w:val="clear" w:color="auto" w:fill="auto"/>
          </w:tcPr>
          <w:p w14:paraId="30187323" w14:textId="51649087" w:rsidR="002C735C" w:rsidRPr="0022127D" w:rsidRDefault="00B43524" w:rsidP="002718E2">
            <w:pPr>
              <w:pStyle w:val="Style214"/>
              <w:ind w:firstLine="0"/>
              <w:rPr>
                <w:sz w:val="22"/>
                <w:szCs w:val="22"/>
              </w:rPr>
            </w:pPr>
            <w:r w:rsidRPr="0022127D">
              <w:rPr>
                <w:sz w:val="22"/>
                <w:szCs w:val="22"/>
              </w:rPr>
              <w:t xml:space="preserve">Ауд. 2060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82 посадочных места, рабочее место преподавателя, доска меловая (3-х секционная) - 1 шт.,  кафедра - 1 шт., стол - 1 шт., стул - 2 шт., Компьютер </w:t>
            </w:r>
            <w:r w:rsidRPr="0022127D">
              <w:rPr>
                <w:sz w:val="22"/>
                <w:szCs w:val="22"/>
                <w:lang w:val="en-US"/>
              </w:rPr>
              <w:t>Intel</w:t>
            </w:r>
            <w:r w:rsidRPr="0022127D">
              <w:rPr>
                <w:sz w:val="22"/>
                <w:szCs w:val="22"/>
              </w:rPr>
              <w:t xml:space="preserve"> </w:t>
            </w:r>
            <w:r w:rsidRPr="0022127D">
              <w:rPr>
                <w:sz w:val="22"/>
                <w:szCs w:val="22"/>
                <w:lang w:val="en-US"/>
              </w:rPr>
              <w:t>i</w:t>
            </w:r>
            <w:r w:rsidRPr="0022127D">
              <w:rPr>
                <w:sz w:val="22"/>
                <w:szCs w:val="22"/>
              </w:rPr>
              <w:t xml:space="preserve">3-2100 2.4 </w:t>
            </w:r>
            <w:r w:rsidRPr="0022127D">
              <w:rPr>
                <w:sz w:val="22"/>
                <w:szCs w:val="22"/>
                <w:lang w:val="en-US"/>
              </w:rPr>
              <w:t>Ghz</w:t>
            </w:r>
            <w:r w:rsidRPr="0022127D">
              <w:rPr>
                <w:sz w:val="22"/>
                <w:szCs w:val="22"/>
              </w:rPr>
              <w:t>/500/4/</w:t>
            </w:r>
            <w:r w:rsidRPr="0022127D">
              <w:rPr>
                <w:sz w:val="22"/>
                <w:szCs w:val="22"/>
                <w:lang w:val="en-US"/>
              </w:rPr>
              <w:t>Acer</w:t>
            </w:r>
            <w:r w:rsidRPr="0022127D">
              <w:rPr>
                <w:sz w:val="22"/>
                <w:szCs w:val="22"/>
              </w:rPr>
              <w:t xml:space="preserve"> </w:t>
            </w:r>
            <w:r w:rsidRPr="0022127D">
              <w:rPr>
                <w:sz w:val="22"/>
                <w:szCs w:val="22"/>
                <w:lang w:val="en-US"/>
              </w:rPr>
              <w:t>V</w:t>
            </w:r>
            <w:r w:rsidRPr="0022127D">
              <w:rPr>
                <w:sz w:val="22"/>
                <w:szCs w:val="22"/>
              </w:rPr>
              <w:t xml:space="preserve">193 19" - 1 шт., Мультимедийный проектор </w:t>
            </w:r>
            <w:r w:rsidRPr="0022127D">
              <w:rPr>
                <w:sz w:val="22"/>
                <w:szCs w:val="22"/>
                <w:lang w:val="en-US"/>
              </w:rPr>
              <w:t>Panasonic</w:t>
            </w:r>
            <w:r w:rsidRPr="0022127D">
              <w:rPr>
                <w:sz w:val="22"/>
                <w:szCs w:val="22"/>
              </w:rPr>
              <w:t xml:space="preserve"> </w:t>
            </w:r>
            <w:r w:rsidRPr="0022127D">
              <w:rPr>
                <w:sz w:val="22"/>
                <w:szCs w:val="22"/>
                <w:lang w:val="en-US"/>
              </w:rPr>
              <w:t>PT</w:t>
            </w:r>
            <w:r w:rsidRPr="0022127D">
              <w:rPr>
                <w:sz w:val="22"/>
                <w:szCs w:val="22"/>
              </w:rPr>
              <w:t>-</w:t>
            </w:r>
            <w:r w:rsidRPr="0022127D">
              <w:rPr>
                <w:sz w:val="22"/>
                <w:szCs w:val="22"/>
                <w:lang w:val="en-US"/>
              </w:rPr>
              <w:t>VX</w:t>
            </w:r>
            <w:r w:rsidRPr="0022127D">
              <w:rPr>
                <w:sz w:val="22"/>
                <w:szCs w:val="22"/>
              </w:rPr>
              <w:t>610</w:t>
            </w:r>
            <w:r w:rsidRPr="0022127D">
              <w:rPr>
                <w:sz w:val="22"/>
                <w:szCs w:val="22"/>
                <w:lang w:val="en-US"/>
              </w:rPr>
              <w:t>E</w:t>
            </w:r>
            <w:r w:rsidRPr="0022127D">
              <w:rPr>
                <w:sz w:val="22"/>
                <w:szCs w:val="22"/>
              </w:rPr>
              <w:t xml:space="preserve"> - 1 шт., Экран с электроприводом </w:t>
            </w:r>
            <w:r w:rsidRPr="0022127D">
              <w:rPr>
                <w:sz w:val="22"/>
                <w:szCs w:val="22"/>
                <w:lang w:val="en-US"/>
              </w:rPr>
              <w:t>ScreenMedia</w:t>
            </w:r>
            <w:r w:rsidRPr="0022127D">
              <w:rPr>
                <w:sz w:val="22"/>
                <w:szCs w:val="22"/>
              </w:rPr>
              <w:t xml:space="preserve"> </w:t>
            </w:r>
            <w:r w:rsidRPr="0022127D">
              <w:rPr>
                <w:sz w:val="22"/>
                <w:szCs w:val="22"/>
                <w:lang w:val="en-US"/>
              </w:rPr>
              <w:t>Champion</w:t>
            </w:r>
            <w:r w:rsidRPr="0022127D">
              <w:rPr>
                <w:sz w:val="22"/>
                <w:szCs w:val="22"/>
              </w:rPr>
              <w:t xml:space="preserve"> 203х153см (</w:t>
            </w:r>
            <w:r w:rsidRPr="0022127D">
              <w:rPr>
                <w:sz w:val="22"/>
                <w:szCs w:val="22"/>
                <w:lang w:val="en-US"/>
              </w:rPr>
              <w:t>SCM</w:t>
            </w:r>
            <w:r w:rsidRPr="0022127D">
              <w:rPr>
                <w:sz w:val="22"/>
                <w:szCs w:val="22"/>
              </w:rPr>
              <w:t>-4303)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22127D" w:rsidRDefault="00B43524" w:rsidP="002718E2">
            <w:pPr>
              <w:pStyle w:val="Style214"/>
              <w:ind w:firstLine="0"/>
              <w:rPr>
                <w:sz w:val="22"/>
                <w:szCs w:val="22"/>
              </w:rPr>
            </w:pPr>
            <w:r w:rsidRPr="0022127D">
              <w:rPr>
                <w:sz w:val="22"/>
                <w:szCs w:val="22"/>
              </w:rPr>
              <w:t>191023, г. Санкт-Петербург, ул. Канал Грибоедова, 30/32, литер «А», «Б», «Р»</w:t>
            </w:r>
          </w:p>
        </w:tc>
      </w:tr>
      <w:tr w:rsidR="002C735C" w:rsidRPr="0022127D" w14:paraId="3B0CC757" w14:textId="77777777" w:rsidTr="008416EB">
        <w:tc>
          <w:tcPr>
            <w:tcW w:w="7797" w:type="dxa"/>
            <w:shd w:val="clear" w:color="auto" w:fill="auto"/>
          </w:tcPr>
          <w:p w14:paraId="259D3322" w14:textId="77777777" w:rsidR="002C735C" w:rsidRPr="0022127D" w:rsidRDefault="00B43524" w:rsidP="002718E2">
            <w:pPr>
              <w:pStyle w:val="Style214"/>
              <w:ind w:firstLine="0"/>
              <w:rPr>
                <w:sz w:val="22"/>
                <w:szCs w:val="22"/>
              </w:rPr>
            </w:pPr>
            <w:r w:rsidRPr="0022127D">
              <w:rPr>
                <w:sz w:val="22"/>
                <w:szCs w:val="22"/>
              </w:rPr>
              <w:t xml:space="preserve">Ауд. 2004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54 посадочных места, рабочее место преподавателя, кафедра - 1 шт., доска меловая  (3-х секционная) - 1 шт.,  стул - 1 шт., жалюзи - 2 шт., Компьютер </w:t>
            </w:r>
            <w:r w:rsidRPr="0022127D">
              <w:rPr>
                <w:sz w:val="22"/>
                <w:szCs w:val="22"/>
                <w:lang w:val="en-US"/>
              </w:rPr>
              <w:t>Intel</w:t>
            </w:r>
            <w:r w:rsidRPr="0022127D">
              <w:rPr>
                <w:sz w:val="22"/>
                <w:szCs w:val="22"/>
              </w:rPr>
              <w:t xml:space="preserve"> </w:t>
            </w:r>
            <w:r w:rsidRPr="0022127D">
              <w:rPr>
                <w:sz w:val="22"/>
                <w:szCs w:val="22"/>
                <w:lang w:val="en-US"/>
              </w:rPr>
              <w:t>i</w:t>
            </w:r>
            <w:r w:rsidRPr="0022127D">
              <w:rPr>
                <w:sz w:val="22"/>
                <w:szCs w:val="22"/>
              </w:rPr>
              <w:t xml:space="preserve">3-2100 2.4 </w:t>
            </w:r>
            <w:r w:rsidRPr="0022127D">
              <w:rPr>
                <w:sz w:val="22"/>
                <w:szCs w:val="22"/>
                <w:lang w:val="en-US"/>
              </w:rPr>
              <w:t>Ghz</w:t>
            </w:r>
            <w:r w:rsidRPr="0022127D">
              <w:rPr>
                <w:sz w:val="22"/>
                <w:szCs w:val="22"/>
              </w:rPr>
              <w:t>/4</w:t>
            </w:r>
            <w:r w:rsidRPr="0022127D">
              <w:rPr>
                <w:sz w:val="22"/>
                <w:szCs w:val="22"/>
                <w:lang w:val="en-US"/>
              </w:rPr>
              <w:t>Gb</w:t>
            </w:r>
            <w:r w:rsidRPr="0022127D">
              <w:rPr>
                <w:sz w:val="22"/>
                <w:szCs w:val="22"/>
              </w:rPr>
              <w:t>/500</w:t>
            </w:r>
            <w:r w:rsidRPr="0022127D">
              <w:rPr>
                <w:sz w:val="22"/>
                <w:szCs w:val="22"/>
                <w:lang w:val="en-US"/>
              </w:rPr>
              <w:t>Gb</w:t>
            </w:r>
            <w:r w:rsidRPr="0022127D">
              <w:rPr>
                <w:sz w:val="22"/>
                <w:szCs w:val="22"/>
              </w:rPr>
              <w:t>/</w:t>
            </w:r>
            <w:r w:rsidRPr="0022127D">
              <w:rPr>
                <w:sz w:val="22"/>
                <w:szCs w:val="22"/>
                <w:lang w:val="en-US"/>
              </w:rPr>
              <w:t>Acer</w:t>
            </w:r>
            <w:r w:rsidRPr="0022127D">
              <w:rPr>
                <w:sz w:val="22"/>
                <w:szCs w:val="22"/>
              </w:rPr>
              <w:t xml:space="preserve"> </w:t>
            </w:r>
            <w:r w:rsidRPr="0022127D">
              <w:rPr>
                <w:sz w:val="22"/>
                <w:szCs w:val="22"/>
                <w:lang w:val="en-US"/>
              </w:rPr>
              <w:t>V</w:t>
            </w:r>
            <w:r w:rsidRPr="0022127D">
              <w:rPr>
                <w:sz w:val="22"/>
                <w:szCs w:val="22"/>
              </w:rPr>
              <w:t xml:space="preserve">193 19" - 1 шт., Мультимедийный проектор Тип 1 </w:t>
            </w:r>
            <w:r w:rsidRPr="0022127D">
              <w:rPr>
                <w:sz w:val="22"/>
                <w:szCs w:val="22"/>
                <w:lang w:val="en-US"/>
              </w:rPr>
              <w:t>Optoma</w:t>
            </w:r>
            <w:r w:rsidRPr="0022127D">
              <w:rPr>
                <w:sz w:val="22"/>
                <w:szCs w:val="22"/>
              </w:rPr>
              <w:t xml:space="preserve"> </w:t>
            </w:r>
            <w:r w:rsidRPr="0022127D">
              <w:rPr>
                <w:sz w:val="22"/>
                <w:szCs w:val="22"/>
                <w:lang w:val="en-US"/>
              </w:rPr>
              <w:t>x</w:t>
            </w:r>
            <w:r w:rsidRPr="0022127D">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ABF6184" w14:textId="77777777" w:rsidR="002C735C" w:rsidRPr="0022127D" w:rsidRDefault="00B43524" w:rsidP="002718E2">
            <w:pPr>
              <w:pStyle w:val="Style214"/>
              <w:ind w:firstLine="0"/>
              <w:rPr>
                <w:sz w:val="22"/>
                <w:szCs w:val="22"/>
              </w:rPr>
            </w:pPr>
            <w:r w:rsidRPr="0022127D">
              <w:rPr>
                <w:sz w:val="22"/>
                <w:szCs w:val="22"/>
              </w:rPr>
              <w:t>191023, г. Санкт-Петербург, ул. Канал Грибоедова, 30/32, литер «А», «Б», «Р»</w:t>
            </w:r>
          </w:p>
        </w:tc>
      </w:tr>
      <w:tr w:rsidR="002C735C" w:rsidRPr="0022127D" w14:paraId="287F1E1A" w14:textId="77777777" w:rsidTr="008416EB">
        <w:tc>
          <w:tcPr>
            <w:tcW w:w="7797" w:type="dxa"/>
            <w:shd w:val="clear" w:color="auto" w:fill="auto"/>
          </w:tcPr>
          <w:p w14:paraId="74482BE5" w14:textId="77777777" w:rsidR="002C735C" w:rsidRPr="0022127D" w:rsidRDefault="00B43524" w:rsidP="002718E2">
            <w:pPr>
              <w:pStyle w:val="Style214"/>
              <w:ind w:firstLine="0"/>
              <w:rPr>
                <w:sz w:val="22"/>
                <w:szCs w:val="22"/>
              </w:rPr>
            </w:pPr>
            <w:r w:rsidRPr="0022127D">
              <w:rPr>
                <w:sz w:val="22"/>
                <w:szCs w:val="22"/>
              </w:rPr>
              <w:t xml:space="preserve">Ауд. 2021 Лаборатория "Лабораторный комплекс"Специализированная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r w:rsidRPr="0022127D">
              <w:rPr>
                <w:sz w:val="22"/>
                <w:szCs w:val="22"/>
                <w:lang w:val="en-US"/>
              </w:rPr>
              <w:t>i</w:t>
            </w:r>
            <w:r w:rsidRPr="0022127D">
              <w:rPr>
                <w:sz w:val="22"/>
                <w:szCs w:val="22"/>
              </w:rPr>
              <w:t>5-8400/8</w:t>
            </w:r>
            <w:r w:rsidRPr="0022127D">
              <w:rPr>
                <w:sz w:val="22"/>
                <w:szCs w:val="22"/>
                <w:lang w:val="en-US"/>
              </w:rPr>
              <w:t>GB</w:t>
            </w:r>
            <w:r w:rsidRPr="0022127D">
              <w:rPr>
                <w:sz w:val="22"/>
                <w:szCs w:val="22"/>
              </w:rPr>
              <w:t>/500</w:t>
            </w:r>
            <w:r w:rsidRPr="0022127D">
              <w:rPr>
                <w:sz w:val="22"/>
                <w:szCs w:val="22"/>
                <w:lang w:val="en-US"/>
              </w:rPr>
              <w:t>GB</w:t>
            </w:r>
            <w:r w:rsidRPr="0022127D">
              <w:rPr>
                <w:sz w:val="22"/>
                <w:szCs w:val="22"/>
              </w:rPr>
              <w:t>_</w:t>
            </w:r>
            <w:r w:rsidRPr="0022127D">
              <w:rPr>
                <w:sz w:val="22"/>
                <w:szCs w:val="22"/>
                <w:lang w:val="en-US"/>
              </w:rPr>
              <w:t>SSD</w:t>
            </w:r>
            <w:r w:rsidRPr="0022127D">
              <w:rPr>
                <w:sz w:val="22"/>
                <w:szCs w:val="22"/>
              </w:rPr>
              <w:t>/</w:t>
            </w:r>
            <w:r w:rsidRPr="0022127D">
              <w:rPr>
                <w:sz w:val="22"/>
                <w:szCs w:val="22"/>
                <w:lang w:val="en-US"/>
              </w:rPr>
              <w:t>Viewsonic</w:t>
            </w:r>
            <w:r w:rsidRPr="0022127D">
              <w:rPr>
                <w:sz w:val="22"/>
                <w:szCs w:val="22"/>
              </w:rPr>
              <w:t xml:space="preserve"> </w:t>
            </w:r>
            <w:r w:rsidRPr="0022127D">
              <w:rPr>
                <w:sz w:val="22"/>
                <w:szCs w:val="22"/>
                <w:lang w:val="en-US"/>
              </w:rPr>
              <w:t>VA</w:t>
            </w:r>
            <w:r w:rsidRPr="0022127D">
              <w:rPr>
                <w:sz w:val="22"/>
                <w:szCs w:val="22"/>
              </w:rPr>
              <w:t>2410-</w:t>
            </w:r>
            <w:r w:rsidRPr="0022127D">
              <w:rPr>
                <w:sz w:val="22"/>
                <w:szCs w:val="22"/>
                <w:lang w:val="en-US"/>
              </w:rPr>
              <w:t>mh</w:t>
            </w:r>
            <w:r w:rsidRPr="0022127D">
              <w:rPr>
                <w:sz w:val="22"/>
                <w:szCs w:val="22"/>
              </w:rPr>
              <w:t xml:space="preserve"> - 23 шт., Установка демонстрационных учебных фильмов - 1 шт., Компьютер в комплектации системный блок </w:t>
            </w:r>
            <w:r w:rsidRPr="0022127D">
              <w:rPr>
                <w:sz w:val="22"/>
                <w:szCs w:val="22"/>
                <w:lang w:val="en-US"/>
              </w:rPr>
              <w:t>Intel</w:t>
            </w:r>
            <w:r w:rsidRPr="0022127D">
              <w:rPr>
                <w:sz w:val="22"/>
                <w:szCs w:val="22"/>
              </w:rPr>
              <w:t xml:space="preserve"> </w:t>
            </w:r>
            <w:r w:rsidRPr="0022127D">
              <w:rPr>
                <w:sz w:val="22"/>
                <w:szCs w:val="22"/>
                <w:lang w:val="en-US"/>
              </w:rPr>
              <w:t>pentium</w:t>
            </w:r>
            <w:r w:rsidRPr="0022127D">
              <w:rPr>
                <w:sz w:val="22"/>
                <w:szCs w:val="22"/>
              </w:rPr>
              <w:t xml:space="preserve"> </w:t>
            </w:r>
            <w:r w:rsidRPr="0022127D">
              <w:rPr>
                <w:sz w:val="22"/>
                <w:szCs w:val="22"/>
                <w:lang w:val="en-US"/>
              </w:rPr>
              <w:t>x</w:t>
            </w:r>
            <w:r w:rsidRPr="0022127D">
              <w:rPr>
                <w:sz w:val="22"/>
                <w:szCs w:val="22"/>
              </w:rPr>
              <w:t xml:space="preserve">2 </w:t>
            </w:r>
            <w:r w:rsidRPr="0022127D">
              <w:rPr>
                <w:sz w:val="22"/>
                <w:szCs w:val="22"/>
                <w:lang w:val="en-US"/>
              </w:rPr>
              <w:t>g</w:t>
            </w:r>
            <w:r w:rsidRPr="0022127D">
              <w:rPr>
                <w:sz w:val="22"/>
                <w:szCs w:val="22"/>
              </w:rPr>
              <w:t xml:space="preserve">3250 клавиатура+мышь </w:t>
            </w:r>
            <w:r w:rsidRPr="0022127D">
              <w:rPr>
                <w:sz w:val="22"/>
                <w:szCs w:val="22"/>
                <w:lang w:val="en-US"/>
              </w:rPr>
              <w:t>L</w:t>
            </w:r>
            <w:r w:rsidRPr="0022127D">
              <w:rPr>
                <w:sz w:val="22"/>
                <w:szCs w:val="22"/>
              </w:rPr>
              <w:t xml:space="preserve"> (жесткий диск500</w:t>
            </w:r>
            <w:r w:rsidRPr="0022127D">
              <w:rPr>
                <w:sz w:val="22"/>
                <w:szCs w:val="22"/>
                <w:lang w:val="en-US"/>
              </w:rPr>
              <w:t>gb</w:t>
            </w:r>
            <w:r w:rsidRPr="0022127D">
              <w:rPr>
                <w:sz w:val="22"/>
                <w:szCs w:val="22"/>
              </w:rPr>
              <w:t xml:space="preserve">,монитор </w:t>
            </w:r>
            <w:r w:rsidRPr="0022127D">
              <w:rPr>
                <w:sz w:val="22"/>
                <w:szCs w:val="22"/>
                <w:lang w:val="en-US"/>
              </w:rPr>
              <w:t>philips</w:t>
            </w:r>
            <w:r w:rsidRPr="0022127D">
              <w:rPr>
                <w:sz w:val="22"/>
                <w:szCs w:val="22"/>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FC8E17C" w14:textId="77777777" w:rsidR="002C735C" w:rsidRPr="0022127D" w:rsidRDefault="00B43524" w:rsidP="002718E2">
            <w:pPr>
              <w:pStyle w:val="Style214"/>
              <w:ind w:firstLine="0"/>
              <w:rPr>
                <w:sz w:val="22"/>
                <w:szCs w:val="22"/>
              </w:rPr>
            </w:pPr>
            <w:r w:rsidRPr="0022127D">
              <w:rPr>
                <w:sz w:val="22"/>
                <w:szCs w:val="22"/>
              </w:rPr>
              <w:t>191023, г. Санкт-Петербург, ул. Канал Грибоедова, 30/32, литер «А», «Б», «Р»</w:t>
            </w:r>
          </w:p>
        </w:tc>
      </w:tr>
      <w:tr w:rsidR="002C735C" w:rsidRPr="0022127D" w14:paraId="6C31C9B9" w14:textId="77777777" w:rsidTr="008416EB">
        <w:tc>
          <w:tcPr>
            <w:tcW w:w="7797" w:type="dxa"/>
            <w:shd w:val="clear" w:color="auto" w:fill="auto"/>
          </w:tcPr>
          <w:p w14:paraId="2FB28CEF" w14:textId="77777777" w:rsidR="002C735C" w:rsidRPr="0022127D" w:rsidRDefault="00B43524" w:rsidP="002718E2">
            <w:pPr>
              <w:pStyle w:val="Style214"/>
              <w:ind w:firstLine="0"/>
              <w:rPr>
                <w:sz w:val="22"/>
                <w:szCs w:val="22"/>
              </w:rPr>
            </w:pPr>
            <w:r w:rsidRPr="0022127D">
              <w:rPr>
                <w:sz w:val="22"/>
                <w:szCs w:val="22"/>
              </w:rPr>
              <w:t xml:space="preserve">Ауд. 0002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13 посадочных мест, рабочее место преподавателя, доска меловая 1 шт. , доска маркерная на колесиках 1шт., вешалка стойка 3шт., жалюзи 1шт. Компьютер </w:t>
            </w:r>
            <w:r w:rsidRPr="0022127D">
              <w:rPr>
                <w:sz w:val="22"/>
                <w:szCs w:val="22"/>
                <w:lang w:val="en-US"/>
              </w:rPr>
              <w:t>Intel</w:t>
            </w:r>
            <w:r w:rsidRPr="0022127D">
              <w:rPr>
                <w:sz w:val="22"/>
                <w:szCs w:val="22"/>
              </w:rPr>
              <w:t xml:space="preserve"> </w:t>
            </w:r>
            <w:r w:rsidRPr="0022127D">
              <w:rPr>
                <w:sz w:val="22"/>
                <w:szCs w:val="22"/>
                <w:lang w:val="en-US"/>
              </w:rPr>
              <w:t>X</w:t>
            </w:r>
            <w:r w:rsidRPr="0022127D">
              <w:rPr>
                <w:sz w:val="22"/>
                <w:szCs w:val="22"/>
              </w:rPr>
              <w:t xml:space="preserve">2 </w:t>
            </w:r>
            <w:r w:rsidRPr="0022127D">
              <w:rPr>
                <w:sz w:val="22"/>
                <w:szCs w:val="22"/>
                <w:lang w:val="en-US"/>
              </w:rPr>
              <w:t>G</w:t>
            </w:r>
            <w:r w:rsidRPr="0022127D">
              <w:rPr>
                <w:sz w:val="22"/>
                <w:szCs w:val="22"/>
              </w:rPr>
              <w:t xml:space="preserve">3420/8 </w:t>
            </w:r>
            <w:r w:rsidRPr="0022127D">
              <w:rPr>
                <w:sz w:val="22"/>
                <w:szCs w:val="22"/>
                <w:lang w:val="en-US"/>
              </w:rPr>
              <w:t>Gb</w:t>
            </w:r>
            <w:r w:rsidRPr="0022127D">
              <w:rPr>
                <w:sz w:val="22"/>
                <w:szCs w:val="22"/>
              </w:rPr>
              <w:t xml:space="preserve">/500 </w:t>
            </w:r>
            <w:r w:rsidRPr="0022127D">
              <w:rPr>
                <w:sz w:val="22"/>
                <w:szCs w:val="22"/>
                <w:lang w:val="en-US"/>
              </w:rPr>
              <w:t>HDD</w:t>
            </w:r>
            <w:r w:rsidRPr="0022127D">
              <w:rPr>
                <w:sz w:val="22"/>
                <w:szCs w:val="22"/>
              </w:rPr>
              <w:t xml:space="preserve">/ </w:t>
            </w:r>
            <w:r w:rsidRPr="0022127D">
              <w:rPr>
                <w:sz w:val="22"/>
                <w:szCs w:val="22"/>
                <w:lang w:val="en-US"/>
              </w:rPr>
              <w:t>PHILIPS</w:t>
            </w:r>
            <w:r w:rsidRPr="0022127D">
              <w:rPr>
                <w:sz w:val="22"/>
                <w:szCs w:val="22"/>
              </w:rPr>
              <w:t xml:space="preserve"> 200</w:t>
            </w:r>
            <w:r w:rsidRPr="0022127D">
              <w:rPr>
                <w:sz w:val="22"/>
                <w:szCs w:val="22"/>
                <w:lang w:val="en-US"/>
              </w:rPr>
              <w:t>V</w:t>
            </w:r>
            <w:r w:rsidRPr="0022127D">
              <w:rPr>
                <w:sz w:val="22"/>
                <w:szCs w:val="22"/>
              </w:rPr>
              <w:t xml:space="preserve">4- 14 шт. Точка беспроводного доступа </w:t>
            </w:r>
            <w:r w:rsidRPr="0022127D">
              <w:rPr>
                <w:sz w:val="22"/>
                <w:szCs w:val="22"/>
                <w:lang w:val="en-US"/>
              </w:rPr>
              <w:t>Wi</w:t>
            </w:r>
            <w:r w:rsidRPr="0022127D">
              <w:rPr>
                <w:sz w:val="22"/>
                <w:szCs w:val="22"/>
              </w:rPr>
              <w:t>-</w:t>
            </w:r>
            <w:r w:rsidRPr="0022127D">
              <w:rPr>
                <w:sz w:val="22"/>
                <w:szCs w:val="22"/>
                <w:lang w:val="en-US"/>
              </w:rPr>
              <w:t>Fi</w:t>
            </w:r>
            <w:r w:rsidRPr="0022127D">
              <w:rPr>
                <w:sz w:val="22"/>
                <w:szCs w:val="22"/>
              </w:rPr>
              <w:t xml:space="preserve"> </w:t>
            </w:r>
            <w:r w:rsidRPr="0022127D">
              <w:rPr>
                <w:sz w:val="22"/>
                <w:szCs w:val="22"/>
                <w:lang w:val="en-US"/>
              </w:rPr>
              <w:t>UBIQUITI</w:t>
            </w:r>
            <w:r w:rsidRPr="0022127D">
              <w:rPr>
                <w:sz w:val="22"/>
                <w:szCs w:val="22"/>
              </w:rPr>
              <w:t xml:space="preserve"> </w:t>
            </w:r>
            <w:r w:rsidRPr="0022127D">
              <w:rPr>
                <w:sz w:val="22"/>
                <w:szCs w:val="22"/>
                <w:lang w:val="en-US"/>
              </w:rPr>
              <w:t>UAP</w:t>
            </w:r>
            <w:r w:rsidRPr="0022127D">
              <w:rPr>
                <w:sz w:val="22"/>
                <w:szCs w:val="22"/>
              </w:rPr>
              <w:t>-</w:t>
            </w:r>
            <w:r w:rsidRPr="0022127D">
              <w:rPr>
                <w:sz w:val="22"/>
                <w:szCs w:val="22"/>
                <w:lang w:val="en-US"/>
              </w:rPr>
              <w:t>AC</w:t>
            </w:r>
            <w:r w:rsidRPr="0022127D">
              <w:rPr>
                <w:sz w:val="22"/>
                <w:szCs w:val="22"/>
              </w:rPr>
              <w:t>-</w:t>
            </w:r>
            <w:r w:rsidRPr="0022127D">
              <w:rPr>
                <w:sz w:val="22"/>
                <w:szCs w:val="22"/>
                <w:lang w:val="en-US"/>
              </w:rPr>
              <w:t>PRO</w:t>
            </w:r>
            <w:r w:rsidRPr="0022127D">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FD57D38" w14:textId="77777777" w:rsidR="002C735C" w:rsidRPr="0022127D" w:rsidRDefault="00B43524" w:rsidP="002718E2">
            <w:pPr>
              <w:pStyle w:val="Style214"/>
              <w:ind w:firstLine="0"/>
              <w:rPr>
                <w:sz w:val="22"/>
                <w:szCs w:val="22"/>
              </w:rPr>
            </w:pPr>
            <w:r w:rsidRPr="0022127D">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8879045"/>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8879046"/>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8879047"/>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8879048"/>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2127D" w14:paraId="5A7FC684" w14:textId="77777777" w:rsidTr="0022127D">
        <w:tc>
          <w:tcPr>
            <w:tcW w:w="562" w:type="dxa"/>
          </w:tcPr>
          <w:p w14:paraId="0654B3F4" w14:textId="77777777" w:rsidR="0022127D" w:rsidRPr="00E55001" w:rsidRDefault="0022127D">
            <w:pPr>
              <w:pStyle w:val="Default"/>
              <w:spacing w:after="30"/>
              <w:jc w:val="both"/>
              <w:rPr>
                <w:sz w:val="23"/>
                <w:szCs w:val="23"/>
              </w:rPr>
            </w:pPr>
          </w:p>
        </w:tc>
        <w:tc>
          <w:tcPr>
            <w:tcW w:w="8783" w:type="dxa"/>
            <w:hideMark/>
          </w:tcPr>
          <w:p w14:paraId="7A88505C" w14:textId="77777777" w:rsidR="0022127D" w:rsidRDefault="0022127D">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8879049"/>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22127D" w:rsidRDefault="00AD3A54" w:rsidP="00801458">
            <w:pPr>
              <w:pStyle w:val="Default"/>
              <w:spacing w:after="30"/>
              <w:jc w:val="both"/>
              <w:rPr>
                <w:sz w:val="23"/>
                <w:szCs w:val="23"/>
              </w:rPr>
            </w:pPr>
            <w:r w:rsidRPr="0022127D">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8879050"/>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22127D"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22127D" w14:paraId="5A1C9382" w14:textId="77777777" w:rsidTr="00801458">
        <w:tc>
          <w:tcPr>
            <w:tcW w:w="2336" w:type="dxa"/>
          </w:tcPr>
          <w:p w14:paraId="4C518DAB" w14:textId="77777777" w:rsidR="005D65A5" w:rsidRPr="0022127D" w:rsidRDefault="005D65A5" w:rsidP="00801458">
            <w:pPr>
              <w:jc w:val="center"/>
              <w:rPr>
                <w:rFonts w:ascii="Times New Roman" w:hAnsi="Times New Roman" w:cs="Times New Roman"/>
                <w:b/>
              </w:rPr>
            </w:pPr>
            <w:r w:rsidRPr="0022127D">
              <w:rPr>
                <w:rFonts w:ascii="Times New Roman" w:hAnsi="Times New Roman" w:cs="Times New Roman"/>
                <w:b/>
              </w:rPr>
              <w:t>Номер контрольной точки</w:t>
            </w:r>
          </w:p>
        </w:tc>
        <w:tc>
          <w:tcPr>
            <w:tcW w:w="2336" w:type="dxa"/>
          </w:tcPr>
          <w:p w14:paraId="6FB4C23E" w14:textId="77777777" w:rsidR="005D65A5" w:rsidRPr="0022127D" w:rsidRDefault="005D65A5" w:rsidP="00801458">
            <w:pPr>
              <w:jc w:val="center"/>
              <w:rPr>
                <w:rFonts w:ascii="Times New Roman" w:hAnsi="Times New Roman" w:cs="Times New Roman"/>
                <w:b/>
              </w:rPr>
            </w:pPr>
            <w:r w:rsidRPr="0022127D">
              <w:rPr>
                <w:rFonts w:ascii="Times New Roman" w:hAnsi="Times New Roman" w:cs="Times New Roman"/>
                <w:b/>
              </w:rPr>
              <w:t>Тип контрольной точки</w:t>
            </w:r>
          </w:p>
        </w:tc>
        <w:tc>
          <w:tcPr>
            <w:tcW w:w="2336" w:type="dxa"/>
          </w:tcPr>
          <w:p w14:paraId="048CBEA9" w14:textId="77777777" w:rsidR="005D65A5" w:rsidRPr="0022127D" w:rsidRDefault="005D65A5" w:rsidP="00801458">
            <w:pPr>
              <w:jc w:val="center"/>
              <w:rPr>
                <w:rFonts w:ascii="Times New Roman" w:hAnsi="Times New Roman" w:cs="Times New Roman"/>
                <w:b/>
              </w:rPr>
            </w:pPr>
            <w:r w:rsidRPr="0022127D">
              <w:rPr>
                <w:rFonts w:ascii="Times New Roman" w:hAnsi="Times New Roman" w:cs="Times New Roman"/>
                <w:b/>
              </w:rPr>
              <w:t>Способ проведения</w:t>
            </w:r>
          </w:p>
        </w:tc>
        <w:tc>
          <w:tcPr>
            <w:tcW w:w="2337" w:type="dxa"/>
          </w:tcPr>
          <w:p w14:paraId="267B0FDF" w14:textId="77777777" w:rsidR="005D65A5" w:rsidRPr="0022127D" w:rsidRDefault="005D65A5" w:rsidP="00801458">
            <w:pPr>
              <w:jc w:val="center"/>
              <w:rPr>
                <w:rFonts w:ascii="Times New Roman" w:hAnsi="Times New Roman" w:cs="Times New Roman"/>
                <w:b/>
              </w:rPr>
            </w:pPr>
            <w:r w:rsidRPr="0022127D">
              <w:rPr>
                <w:rFonts w:ascii="Times New Roman" w:hAnsi="Times New Roman" w:cs="Times New Roman"/>
                <w:b/>
              </w:rPr>
              <w:t>Номера тем</w:t>
            </w:r>
          </w:p>
        </w:tc>
      </w:tr>
      <w:tr w:rsidR="005D65A5" w:rsidRPr="0022127D" w14:paraId="07658034" w14:textId="77777777" w:rsidTr="00801458">
        <w:tc>
          <w:tcPr>
            <w:tcW w:w="2336" w:type="dxa"/>
          </w:tcPr>
          <w:p w14:paraId="1553D698" w14:textId="78F29BFB" w:rsidR="005D65A5" w:rsidRPr="0022127D" w:rsidRDefault="007478E0" w:rsidP="00801458">
            <w:pPr>
              <w:jc w:val="center"/>
              <w:rPr>
                <w:rFonts w:ascii="Times New Roman" w:hAnsi="Times New Roman" w:cs="Times New Roman"/>
              </w:rPr>
            </w:pPr>
            <w:r w:rsidRPr="0022127D">
              <w:rPr>
                <w:rFonts w:ascii="Times New Roman" w:hAnsi="Times New Roman" w:cs="Times New Roman"/>
                <w:lang w:val="en-US"/>
              </w:rPr>
              <w:t>1</w:t>
            </w:r>
          </w:p>
        </w:tc>
        <w:tc>
          <w:tcPr>
            <w:tcW w:w="2336" w:type="dxa"/>
          </w:tcPr>
          <w:p w14:paraId="4C5C3C11" w14:textId="5E14221A" w:rsidR="005D65A5" w:rsidRPr="0022127D" w:rsidRDefault="007478E0" w:rsidP="00801458">
            <w:pPr>
              <w:rPr>
                <w:rFonts w:ascii="Times New Roman" w:hAnsi="Times New Roman" w:cs="Times New Roman"/>
              </w:rPr>
            </w:pPr>
            <w:r w:rsidRPr="0022127D">
              <w:rPr>
                <w:rFonts w:ascii="Times New Roman" w:hAnsi="Times New Roman" w:cs="Times New Roman"/>
                <w:lang w:val="en-US"/>
              </w:rPr>
              <w:t>Кейс-задание</w:t>
            </w:r>
          </w:p>
        </w:tc>
        <w:tc>
          <w:tcPr>
            <w:tcW w:w="2336" w:type="dxa"/>
          </w:tcPr>
          <w:p w14:paraId="09793085" w14:textId="37E3864C" w:rsidR="005D65A5" w:rsidRPr="0022127D" w:rsidRDefault="007478E0" w:rsidP="00801458">
            <w:pPr>
              <w:rPr>
                <w:rFonts w:ascii="Times New Roman" w:hAnsi="Times New Roman" w:cs="Times New Roman"/>
              </w:rPr>
            </w:pPr>
            <w:r w:rsidRPr="0022127D">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22127D" w:rsidRDefault="007478E0" w:rsidP="00801458">
            <w:pPr>
              <w:rPr>
                <w:rFonts w:ascii="Times New Roman" w:hAnsi="Times New Roman" w:cs="Times New Roman"/>
              </w:rPr>
            </w:pPr>
            <w:r w:rsidRPr="0022127D">
              <w:rPr>
                <w:rFonts w:ascii="Times New Roman" w:hAnsi="Times New Roman" w:cs="Times New Roman"/>
                <w:lang w:val="en-US"/>
              </w:rPr>
              <w:t>5,6</w:t>
            </w:r>
          </w:p>
        </w:tc>
      </w:tr>
      <w:tr w:rsidR="005D65A5" w:rsidRPr="0022127D" w14:paraId="727F0B96" w14:textId="77777777" w:rsidTr="00801458">
        <w:tc>
          <w:tcPr>
            <w:tcW w:w="2336" w:type="dxa"/>
          </w:tcPr>
          <w:p w14:paraId="4D14AC20" w14:textId="77777777" w:rsidR="005D65A5" w:rsidRPr="0022127D" w:rsidRDefault="007478E0" w:rsidP="00801458">
            <w:pPr>
              <w:jc w:val="center"/>
              <w:rPr>
                <w:rFonts w:ascii="Times New Roman" w:hAnsi="Times New Roman" w:cs="Times New Roman"/>
              </w:rPr>
            </w:pPr>
            <w:r w:rsidRPr="0022127D">
              <w:rPr>
                <w:rFonts w:ascii="Times New Roman" w:hAnsi="Times New Roman" w:cs="Times New Roman"/>
                <w:lang w:val="en-US"/>
              </w:rPr>
              <w:t>2</w:t>
            </w:r>
          </w:p>
        </w:tc>
        <w:tc>
          <w:tcPr>
            <w:tcW w:w="2336" w:type="dxa"/>
          </w:tcPr>
          <w:p w14:paraId="2D1C3373" w14:textId="77777777" w:rsidR="005D65A5" w:rsidRPr="0022127D" w:rsidRDefault="007478E0" w:rsidP="00801458">
            <w:pPr>
              <w:rPr>
                <w:rFonts w:ascii="Times New Roman" w:hAnsi="Times New Roman" w:cs="Times New Roman"/>
              </w:rPr>
            </w:pPr>
            <w:r w:rsidRPr="0022127D">
              <w:rPr>
                <w:rFonts w:ascii="Times New Roman" w:hAnsi="Times New Roman" w:cs="Times New Roman"/>
                <w:lang w:val="en-US"/>
              </w:rPr>
              <w:t>Решение задач</w:t>
            </w:r>
          </w:p>
        </w:tc>
        <w:tc>
          <w:tcPr>
            <w:tcW w:w="2336" w:type="dxa"/>
          </w:tcPr>
          <w:p w14:paraId="2DEE84DE" w14:textId="77777777" w:rsidR="005D65A5" w:rsidRPr="0022127D" w:rsidRDefault="007478E0" w:rsidP="00801458">
            <w:pPr>
              <w:rPr>
                <w:rFonts w:ascii="Times New Roman" w:hAnsi="Times New Roman" w:cs="Times New Roman"/>
              </w:rPr>
            </w:pPr>
            <w:r w:rsidRPr="0022127D">
              <w:rPr>
                <w:rFonts w:ascii="Times New Roman" w:hAnsi="Times New Roman" w:cs="Times New Roman"/>
              </w:rPr>
              <w:t>с помощью технических средств и информационных систем</w:t>
            </w:r>
          </w:p>
        </w:tc>
        <w:tc>
          <w:tcPr>
            <w:tcW w:w="2337" w:type="dxa"/>
          </w:tcPr>
          <w:p w14:paraId="326BF411" w14:textId="77777777" w:rsidR="005D65A5" w:rsidRPr="0022127D" w:rsidRDefault="007478E0" w:rsidP="00801458">
            <w:pPr>
              <w:rPr>
                <w:rFonts w:ascii="Times New Roman" w:hAnsi="Times New Roman" w:cs="Times New Roman"/>
              </w:rPr>
            </w:pPr>
            <w:r w:rsidRPr="0022127D">
              <w:rPr>
                <w:rFonts w:ascii="Times New Roman" w:hAnsi="Times New Roman" w:cs="Times New Roman"/>
                <w:lang w:val="en-US"/>
              </w:rPr>
              <w:t>6</w:t>
            </w:r>
          </w:p>
        </w:tc>
      </w:tr>
      <w:tr w:rsidR="005D65A5" w:rsidRPr="0022127D" w14:paraId="6EBAF7F1" w14:textId="77777777" w:rsidTr="00801458">
        <w:tc>
          <w:tcPr>
            <w:tcW w:w="2336" w:type="dxa"/>
          </w:tcPr>
          <w:p w14:paraId="0EEC6A6A" w14:textId="77777777" w:rsidR="005D65A5" w:rsidRPr="0022127D" w:rsidRDefault="007478E0" w:rsidP="00801458">
            <w:pPr>
              <w:jc w:val="center"/>
              <w:rPr>
                <w:rFonts w:ascii="Times New Roman" w:hAnsi="Times New Roman" w:cs="Times New Roman"/>
              </w:rPr>
            </w:pPr>
            <w:r w:rsidRPr="0022127D">
              <w:rPr>
                <w:rFonts w:ascii="Times New Roman" w:hAnsi="Times New Roman" w:cs="Times New Roman"/>
                <w:lang w:val="en-US"/>
              </w:rPr>
              <w:t>3</w:t>
            </w:r>
          </w:p>
        </w:tc>
        <w:tc>
          <w:tcPr>
            <w:tcW w:w="2336" w:type="dxa"/>
          </w:tcPr>
          <w:p w14:paraId="1EBB0DCC" w14:textId="77777777" w:rsidR="005D65A5" w:rsidRPr="0022127D" w:rsidRDefault="007478E0" w:rsidP="00801458">
            <w:pPr>
              <w:rPr>
                <w:rFonts w:ascii="Times New Roman" w:hAnsi="Times New Roman" w:cs="Times New Roman"/>
              </w:rPr>
            </w:pPr>
            <w:r w:rsidRPr="0022127D">
              <w:rPr>
                <w:rFonts w:ascii="Times New Roman" w:hAnsi="Times New Roman" w:cs="Times New Roman"/>
                <w:lang w:val="en-US"/>
              </w:rPr>
              <w:t>Текущий контроль</w:t>
            </w:r>
          </w:p>
        </w:tc>
        <w:tc>
          <w:tcPr>
            <w:tcW w:w="2336" w:type="dxa"/>
          </w:tcPr>
          <w:p w14:paraId="090D01D0" w14:textId="77777777" w:rsidR="005D65A5" w:rsidRPr="0022127D" w:rsidRDefault="007478E0" w:rsidP="00801458">
            <w:pPr>
              <w:rPr>
                <w:rFonts w:ascii="Times New Roman" w:hAnsi="Times New Roman" w:cs="Times New Roman"/>
              </w:rPr>
            </w:pPr>
            <w:r w:rsidRPr="0022127D">
              <w:rPr>
                <w:rFonts w:ascii="Times New Roman" w:hAnsi="Times New Roman" w:cs="Times New Roman"/>
              </w:rPr>
              <w:t>с помощью технических средств и информационных систем</w:t>
            </w:r>
          </w:p>
        </w:tc>
        <w:tc>
          <w:tcPr>
            <w:tcW w:w="2337" w:type="dxa"/>
          </w:tcPr>
          <w:p w14:paraId="530B2C9A" w14:textId="77777777" w:rsidR="005D65A5" w:rsidRPr="0022127D" w:rsidRDefault="007478E0" w:rsidP="00801458">
            <w:pPr>
              <w:rPr>
                <w:rFonts w:ascii="Times New Roman" w:hAnsi="Times New Roman" w:cs="Times New Roman"/>
              </w:rPr>
            </w:pPr>
            <w:r w:rsidRPr="0022127D">
              <w:rPr>
                <w:rFonts w:ascii="Times New Roman" w:hAnsi="Times New Roman" w:cs="Times New Roman"/>
                <w:lang w:val="en-US"/>
              </w:rPr>
              <w:t>1-9</w:t>
            </w:r>
          </w:p>
        </w:tc>
      </w:tr>
    </w:tbl>
    <w:p w14:paraId="6D01A11C" w14:textId="61720847" w:rsidR="00F56264" w:rsidRPr="0022127D" w:rsidRDefault="00F56264" w:rsidP="00090AC1">
      <w:pPr>
        <w:jc w:val="both"/>
        <w:rPr>
          <w:rFonts w:ascii="Times New Roman" w:hAnsi="Times New Roman" w:cs="Times New Roman"/>
          <w:b/>
          <w:sz w:val="28"/>
          <w:szCs w:val="28"/>
        </w:rPr>
      </w:pPr>
    </w:p>
    <w:p w14:paraId="1E7CF20C" w14:textId="77777777" w:rsidR="00C23E7F" w:rsidRPr="0022127D" w:rsidRDefault="00C23E7F" w:rsidP="00C23E7F">
      <w:pPr>
        <w:pStyle w:val="2"/>
        <w:jc w:val="center"/>
        <w:rPr>
          <w:rFonts w:ascii="Times New Roman" w:hAnsi="Times New Roman" w:cs="Times New Roman"/>
          <w:b/>
          <w:color w:val="auto"/>
          <w:sz w:val="28"/>
          <w:szCs w:val="28"/>
        </w:rPr>
      </w:pPr>
      <w:bookmarkStart w:id="23" w:name="_Toc82187017"/>
      <w:bookmarkStart w:id="24" w:name="_Toc198879051"/>
      <w:r w:rsidRPr="0022127D">
        <w:rPr>
          <w:rFonts w:ascii="Times New Roman" w:hAnsi="Times New Roman" w:cs="Times New Roman"/>
          <w:b/>
          <w:color w:val="auto"/>
          <w:sz w:val="28"/>
          <w:szCs w:val="28"/>
        </w:rPr>
        <w:t>1.4 Другие объекты оценивания</w:t>
      </w:r>
      <w:bookmarkEnd w:id="23"/>
      <w:bookmarkEnd w:id="24"/>
    </w:p>
    <w:p w14:paraId="79C7E7E3" w14:textId="007E7A8A" w:rsidR="00C23E7F" w:rsidRPr="0022127D"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2127D" w:rsidRPr="0022127D" w14:paraId="4FCB03CA" w14:textId="77777777" w:rsidTr="0022127D">
        <w:tc>
          <w:tcPr>
            <w:tcW w:w="562" w:type="dxa"/>
          </w:tcPr>
          <w:p w14:paraId="553721FF" w14:textId="77777777" w:rsidR="0022127D" w:rsidRPr="0022127D" w:rsidRDefault="0022127D">
            <w:pPr>
              <w:pStyle w:val="Default"/>
              <w:spacing w:after="30"/>
              <w:jc w:val="both"/>
              <w:rPr>
                <w:sz w:val="23"/>
                <w:szCs w:val="23"/>
                <w:lang w:val="en-US"/>
              </w:rPr>
            </w:pPr>
          </w:p>
        </w:tc>
        <w:tc>
          <w:tcPr>
            <w:tcW w:w="8783" w:type="dxa"/>
            <w:hideMark/>
          </w:tcPr>
          <w:p w14:paraId="3F2028D3" w14:textId="77777777" w:rsidR="0022127D" w:rsidRPr="0022127D" w:rsidRDefault="0022127D">
            <w:pPr>
              <w:pStyle w:val="Default"/>
              <w:spacing w:after="30"/>
              <w:jc w:val="both"/>
              <w:rPr>
                <w:sz w:val="23"/>
                <w:szCs w:val="23"/>
              </w:rPr>
            </w:pPr>
            <w:r w:rsidRPr="0022127D">
              <w:rPr>
                <w:sz w:val="23"/>
                <w:szCs w:val="23"/>
              </w:rPr>
              <w:t>Рабочей программой дисциплины не предусмотрено.</w:t>
            </w:r>
          </w:p>
        </w:tc>
      </w:tr>
    </w:tbl>
    <w:p w14:paraId="0F2FA1DB" w14:textId="77777777" w:rsidR="0022127D" w:rsidRPr="0022127D" w:rsidRDefault="0022127D" w:rsidP="00C23E7F">
      <w:pPr>
        <w:spacing w:after="0" w:line="240" w:lineRule="auto"/>
        <w:jc w:val="center"/>
        <w:rPr>
          <w:rFonts w:ascii="Times New Roman" w:hAnsi="Times New Roman"/>
          <w:b/>
          <w:sz w:val="28"/>
          <w:szCs w:val="28"/>
        </w:rPr>
      </w:pPr>
    </w:p>
    <w:p w14:paraId="11DE9780" w14:textId="77777777" w:rsidR="00B8237E" w:rsidRPr="0022127D" w:rsidRDefault="00B8237E" w:rsidP="00B8237E">
      <w:pPr>
        <w:pStyle w:val="2"/>
        <w:jc w:val="center"/>
        <w:rPr>
          <w:rFonts w:ascii="Times New Roman" w:hAnsi="Times New Roman" w:cs="Times New Roman"/>
          <w:b/>
          <w:color w:val="auto"/>
          <w:sz w:val="28"/>
          <w:szCs w:val="28"/>
        </w:rPr>
      </w:pPr>
      <w:bookmarkStart w:id="25" w:name="_Toc82187018"/>
      <w:bookmarkStart w:id="26" w:name="_Toc198879052"/>
      <w:r w:rsidRPr="0022127D">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22127D" w:rsidRDefault="00B8237E" w:rsidP="00B8237E"/>
    <w:tbl>
      <w:tblPr>
        <w:tblStyle w:val="a4"/>
        <w:tblW w:w="5000" w:type="pct"/>
        <w:tblLook w:val="04A0" w:firstRow="1" w:lastRow="0" w:firstColumn="1" w:lastColumn="0" w:noHBand="0" w:noVBand="1"/>
      </w:tblPr>
      <w:tblGrid>
        <w:gridCol w:w="4785"/>
        <w:gridCol w:w="4786"/>
      </w:tblGrid>
      <w:tr w:rsidR="00B8237E" w:rsidRPr="0022127D" w14:paraId="0267C479" w14:textId="77777777" w:rsidTr="00801458">
        <w:tc>
          <w:tcPr>
            <w:tcW w:w="2500" w:type="pct"/>
          </w:tcPr>
          <w:p w14:paraId="37F699C9" w14:textId="77777777" w:rsidR="00B8237E" w:rsidRPr="0022127D" w:rsidRDefault="00B8237E" w:rsidP="00801458">
            <w:pPr>
              <w:jc w:val="center"/>
              <w:rPr>
                <w:rFonts w:ascii="Times New Roman" w:hAnsi="Times New Roman" w:cs="Times New Roman"/>
                <w:b/>
              </w:rPr>
            </w:pPr>
            <w:r w:rsidRPr="0022127D">
              <w:rPr>
                <w:rFonts w:ascii="Times New Roman" w:hAnsi="Times New Roman" w:cs="Times New Roman"/>
                <w:b/>
              </w:rPr>
              <w:t>Наименования самостоятельной работы</w:t>
            </w:r>
          </w:p>
        </w:tc>
        <w:tc>
          <w:tcPr>
            <w:tcW w:w="2500" w:type="pct"/>
          </w:tcPr>
          <w:p w14:paraId="0A769611" w14:textId="77777777" w:rsidR="00B8237E" w:rsidRPr="0022127D" w:rsidRDefault="00B8237E" w:rsidP="00801458">
            <w:pPr>
              <w:jc w:val="center"/>
              <w:rPr>
                <w:rFonts w:ascii="Times New Roman" w:hAnsi="Times New Roman" w:cs="Times New Roman"/>
                <w:b/>
              </w:rPr>
            </w:pPr>
            <w:r w:rsidRPr="0022127D">
              <w:rPr>
                <w:rFonts w:ascii="Times New Roman" w:hAnsi="Times New Roman" w:cs="Times New Roman"/>
                <w:b/>
              </w:rPr>
              <w:t>Номера тем</w:t>
            </w:r>
          </w:p>
        </w:tc>
      </w:tr>
      <w:tr w:rsidR="00B8237E" w:rsidRPr="0022127D" w14:paraId="3F240151" w14:textId="77777777" w:rsidTr="00801458">
        <w:tc>
          <w:tcPr>
            <w:tcW w:w="2500" w:type="pct"/>
          </w:tcPr>
          <w:p w14:paraId="61E91592" w14:textId="61A0874C" w:rsidR="00B8237E" w:rsidRPr="0022127D" w:rsidRDefault="00B8237E" w:rsidP="00801458">
            <w:pPr>
              <w:rPr>
                <w:rFonts w:ascii="Times New Roman" w:hAnsi="Times New Roman" w:cs="Times New Roman"/>
              </w:rPr>
            </w:pPr>
            <w:r w:rsidRPr="0022127D">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22127D" w:rsidRDefault="005C548A" w:rsidP="00801458">
            <w:pPr>
              <w:rPr>
                <w:rFonts w:ascii="Times New Roman" w:hAnsi="Times New Roman" w:cs="Times New Roman"/>
              </w:rPr>
            </w:pPr>
            <w:r w:rsidRPr="0022127D">
              <w:rPr>
                <w:rFonts w:ascii="Times New Roman" w:hAnsi="Times New Roman" w:cs="Times New Roman"/>
                <w:lang w:val="en-US"/>
              </w:rPr>
              <w:t>1-9</w:t>
            </w:r>
          </w:p>
        </w:tc>
      </w:tr>
    </w:tbl>
    <w:p w14:paraId="6EB485C6" w14:textId="6A0F7BEC" w:rsidR="00C23E7F" w:rsidRPr="0022127D" w:rsidRDefault="00C23E7F" w:rsidP="00090AC1">
      <w:pPr>
        <w:jc w:val="both"/>
        <w:rPr>
          <w:rFonts w:ascii="Times New Roman" w:hAnsi="Times New Roman" w:cs="Times New Roman"/>
          <w:b/>
          <w:sz w:val="28"/>
          <w:szCs w:val="28"/>
        </w:rPr>
      </w:pPr>
    </w:p>
    <w:p w14:paraId="2178F105" w14:textId="77777777" w:rsidR="00142518" w:rsidRPr="0022127D" w:rsidRDefault="00142518" w:rsidP="00142518">
      <w:pPr>
        <w:pStyle w:val="2"/>
        <w:jc w:val="center"/>
        <w:rPr>
          <w:rFonts w:ascii="Times New Roman" w:hAnsi="Times New Roman" w:cs="Times New Roman"/>
          <w:b/>
          <w:color w:val="auto"/>
          <w:sz w:val="28"/>
          <w:szCs w:val="28"/>
        </w:rPr>
      </w:pPr>
      <w:bookmarkStart w:id="27" w:name="_Toc82187019"/>
      <w:bookmarkStart w:id="28" w:name="_Toc198879053"/>
      <w:r w:rsidRPr="0022127D">
        <w:rPr>
          <w:rFonts w:ascii="Times New Roman" w:hAnsi="Times New Roman" w:cs="Times New Roman"/>
          <w:b/>
          <w:color w:val="auto"/>
          <w:sz w:val="28"/>
          <w:szCs w:val="28"/>
        </w:rPr>
        <w:t xml:space="preserve">1.6 </w:t>
      </w:r>
      <w:bookmarkStart w:id="29" w:name="_Hlk69827873"/>
      <w:r w:rsidRPr="0022127D">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22127D"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22127D"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22127D">
        <w:rPr>
          <w:rFonts w:ascii="Times New Roman" w:hAnsi="Times New Roman" w:cs="Times New Roman"/>
          <w:color w:val="000000"/>
          <w:sz w:val="28"/>
          <w:szCs w:val="28"/>
        </w:rPr>
        <w:t xml:space="preserve">Шкалы оценивания и процедуры оценивания результатов обучения </w:t>
      </w:r>
      <w:r w:rsidRPr="0022127D">
        <w:rPr>
          <w:rFonts w:ascii="Times New Roman" w:hAnsi="Times New Roman" w:cs="Times New Roman"/>
          <w:b/>
          <w:bCs/>
          <w:color w:val="000000"/>
          <w:sz w:val="28"/>
          <w:szCs w:val="28"/>
        </w:rPr>
        <w:t xml:space="preserve">по дисциплине </w:t>
      </w:r>
      <w:r w:rsidRPr="0022127D">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22127D">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22127D">
        <w:rPr>
          <w:rFonts w:ascii="Times New Roman" w:hAnsi="Times New Roman" w:cs="Times New Roman"/>
          <w:b/>
          <w:bCs/>
          <w:color w:val="000000"/>
          <w:sz w:val="28"/>
          <w:szCs w:val="28"/>
        </w:rPr>
        <w:t>балльно-р</w:t>
      </w:r>
      <w:r w:rsidRPr="00142518">
        <w:rPr>
          <w:rFonts w:ascii="Times New Roman" w:hAnsi="Times New Roman" w:cs="Times New Roman"/>
          <w:b/>
          <w:bCs/>
          <w:color w:val="000000"/>
          <w:sz w:val="28"/>
          <w:szCs w:val="28"/>
        </w:rPr>
        <w:t>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30FBD0" w14:textId="77777777" w:rsidR="00CB4BF5" w:rsidRDefault="00CB4BF5" w:rsidP="00315CA6">
      <w:pPr>
        <w:spacing w:after="0" w:line="240" w:lineRule="auto"/>
      </w:pPr>
      <w:r>
        <w:separator/>
      </w:r>
    </w:p>
  </w:endnote>
  <w:endnote w:type="continuationSeparator" w:id="0">
    <w:p w14:paraId="115521E0" w14:textId="77777777" w:rsidR="00CB4BF5" w:rsidRDefault="00CB4BF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2B89C2D" w:rsidR="00801458" w:rsidRDefault="00801458">
        <w:pPr>
          <w:pStyle w:val="af4"/>
          <w:jc w:val="center"/>
        </w:pPr>
        <w:r>
          <w:fldChar w:fldCharType="begin"/>
        </w:r>
        <w:r>
          <w:instrText>PAGE   \* MERGEFORMAT</w:instrText>
        </w:r>
        <w:r>
          <w:fldChar w:fldCharType="separate"/>
        </w:r>
        <w:r w:rsidR="00E55001">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E66965" w14:textId="77777777" w:rsidR="00CB4BF5" w:rsidRDefault="00CB4BF5" w:rsidP="00315CA6">
      <w:pPr>
        <w:spacing w:after="0" w:line="240" w:lineRule="auto"/>
      </w:pPr>
      <w:r>
        <w:separator/>
      </w:r>
    </w:p>
  </w:footnote>
  <w:footnote w:type="continuationSeparator" w:id="0">
    <w:p w14:paraId="5CD69EF3" w14:textId="77777777" w:rsidR="00CB4BF5" w:rsidRDefault="00CB4BF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2127D"/>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E469B"/>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B4BF5"/>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55001"/>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257834333">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22672364">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2015/ucheb/%D0%98%D0%BD%D1%84%D0%BE%D1%80%D0%BC%D0%B0%D1%86%D0%B8%D0%BE%D0%BD%D0%BD%D0%B0%D1%8F%20%D0%B1%D0%B5%D0%B7%D0%BE%D0%BF%D0%B0%D1%81%D0%BD%D0%BE%D1%81%D1%82%D1%8C_20.pdf"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opac.unecon.ru/elibrary/2015/ucheb/%D0%98%D0%BD%D1%84%D0%BE%D1%80%D0%BC%D0%B0%D1%86%D0%B8%D0%BE%D0%BD%D0%BD%D0%B0%D1%8F%20%D0%B1%D0%B5%D0%B7%D0%BE%D0%BF%D0%B0%D1%81%D0%BD%D0%BE%D1%81%D1%82%D1%8C_%D0%A1%D1%83%D1%85%D0%BE%D1%81%D1%82%D0%B0%D1%82.pdf"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znanium.com/catalog/document?id=330966"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book.ru/book/932909"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43417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8A2DD0-33BF-47D2-B096-A3EDBAF27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15</Pages>
  <Words>4300</Words>
  <Characters>24514</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